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E5" w:rsidRPr="00C6256B" w:rsidRDefault="007D19E5" w:rsidP="007D19E5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7AF13674" wp14:editId="12C2F003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E5" w:rsidRPr="00C6256B" w:rsidRDefault="007D19E5" w:rsidP="007D19E5">
      <w:pPr>
        <w:suppressAutoHyphens w:val="0"/>
        <w:jc w:val="center"/>
        <w:rPr>
          <w:rFonts w:eastAsia="Times New Roman"/>
          <w:lang w:val="en-US" w:eastAsia="ru-RU"/>
        </w:rPr>
      </w:pPr>
    </w:p>
    <w:p w:rsidR="007D19E5" w:rsidRPr="00C6256B" w:rsidRDefault="007D19E5" w:rsidP="007D19E5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7D19E5" w:rsidRPr="00C6256B" w:rsidRDefault="007D19E5" w:rsidP="007D19E5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D19E5" w:rsidRPr="00C6256B" w:rsidRDefault="007D19E5" w:rsidP="007D19E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7D19E5" w:rsidRPr="00C6256B" w:rsidRDefault="007D19E5" w:rsidP="007D19E5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7D19E5" w:rsidRPr="00C6256B" w:rsidRDefault="007D19E5" w:rsidP="007D19E5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7D19E5" w:rsidRPr="00C6256B" w:rsidRDefault="007D19E5" w:rsidP="007D19E5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7D19E5" w:rsidRPr="00C6256B" w:rsidRDefault="007D19E5" w:rsidP="007D19E5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7D19E5" w:rsidRPr="00C6256B" w:rsidRDefault="007D19E5" w:rsidP="007D19E5">
      <w:pPr>
        <w:suppressAutoHyphens w:val="0"/>
        <w:jc w:val="center"/>
        <w:rPr>
          <w:rFonts w:eastAsia="Times New Roman"/>
          <w:lang w:eastAsia="ru-RU"/>
        </w:rPr>
      </w:pPr>
    </w:p>
    <w:p w:rsidR="007D19E5" w:rsidRDefault="007D19E5" w:rsidP="007D19E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21.12.2021 г.  № 37</w:t>
      </w:r>
    </w:p>
    <w:p w:rsidR="007D19E5" w:rsidRDefault="007D19E5" w:rsidP="007D19E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627"/>
      </w:tblGrid>
      <w:tr w:rsidR="007D19E5" w:rsidTr="007D19E5">
        <w:trPr>
          <w:trHeight w:val="1263"/>
        </w:trPr>
        <w:tc>
          <w:tcPr>
            <w:tcW w:w="5627" w:type="dxa"/>
          </w:tcPr>
          <w:p w:rsidR="007D19E5" w:rsidRPr="007D19E5" w:rsidRDefault="007D19E5" w:rsidP="007D19E5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D19E5">
              <w:rPr>
                <w:rFonts w:eastAsia="Times New Roman"/>
                <w:lang w:eastAsia="ru-RU"/>
              </w:rPr>
              <w:t>О принятии имущества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D19E5">
              <w:rPr>
                <w:rFonts w:eastAsia="Times New Roman"/>
                <w:lang w:eastAsia="ru-RU"/>
              </w:rPr>
              <w:t>в собственность муниципального образования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D19E5">
              <w:rPr>
                <w:rFonts w:eastAsia="Times New Roman"/>
                <w:lang w:eastAsia="ru-RU"/>
              </w:rPr>
              <w:t>«Морозовское городское поселение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D19E5">
              <w:rPr>
                <w:rFonts w:eastAsia="Times New Roman"/>
                <w:lang w:eastAsia="ru-RU"/>
              </w:rPr>
              <w:t>Всеволожского муниципального района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D19E5">
              <w:rPr>
                <w:rFonts w:eastAsia="Times New Roman"/>
                <w:lang w:eastAsia="ru-RU"/>
              </w:rPr>
              <w:t>Ленинградской области»</w:t>
            </w:r>
          </w:p>
          <w:p w:rsidR="007D19E5" w:rsidRDefault="007D19E5" w:rsidP="007D19E5">
            <w:pPr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D19E5" w:rsidRDefault="007D19E5" w:rsidP="007D19E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sz w:val="28"/>
          <w:szCs w:val="28"/>
          <w:lang w:eastAsia="ru-RU"/>
        </w:rPr>
        <w:tab/>
      </w:r>
      <w:r w:rsidRPr="007D19E5">
        <w:rPr>
          <w:rFonts w:eastAsia="Times New Roman"/>
          <w:lang w:eastAsia="ru-RU"/>
        </w:rPr>
        <w:t>В соответствии со ст. 14, ст. 50 Федерального закона от 06.10.2003 г</w:t>
      </w:r>
      <w:r>
        <w:rPr>
          <w:rFonts w:eastAsia="Times New Roman"/>
          <w:lang w:eastAsia="ru-RU"/>
        </w:rPr>
        <w:t>.</w:t>
      </w:r>
      <w:r w:rsidRPr="007D19E5">
        <w:rPr>
          <w:rFonts w:eastAsia="Times New Roman"/>
          <w:lang w:eastAsia="ru-RU"/>
        </w:rPr>
        <w:t xml:space="preserve"> № 131-ФЗ «Об общих принципах организации местного самоуправления в Российской Федерации», с Федеральным законом от 22.08.2004</w:t>
      </w:r>
      <w:r>
        <w:rPr>
          <w:rFonts w:eastAsia="Times New Roman"/>
          <w:lang w:eastAsia="ru-RU"/>
        </w:rPr>
        <w:t xml:space="preserve"> г.</w:t>
      </w:r>
      <w:r w:rsidRPr="007D19E5">
        <w:rPr>
          <w:rFonts w:eastAsia="Times New Roman"/>
          <w:lang w:eastAsia="ru-RU"/>
        </w:rPr>
        <w:t xml:space="preserve">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Приказом заместителя Министра обороны Российской Федерации от 27.11.2013 № 1068 «О передаче объектов недвижимого имущества  в собственность муниципального образования «Морозовское городское поселение Всеволожского муниципального района Ленинградской области», </w:t>
      </w:r>
      <w:r>
        <w:rPr>
          <w:rFonts w:eastAsia="Times New Roman"/>
          <w:lang w:eastAsia="ru-RU"/>
        </w:rPr>
        <w:t>Федеральным законом</w:t>
      </w:r>
      <w:r w:rsidRPr="007D19E5">
        <w:rPr>
          <w:rFonts w:eastAsia="Times New Roman"/>
          <w:lang w:eastAsia="ru-RU"/>
        </w:rPr>
        <w:t xml:space="preserve"> от 08.12.2011 № 423 «О порядке безвозмездной передачи военного недвижимого имущества в собственность субъектов Российской Федерации</w:t>
      </w:r>
      <w:r>
        <w:rPr>
          <w:rFonts w:eastAsia="Times New Roman"/>
          <w:lang w:eastAsia="ru-RU"/>
        </w:rPr>
        <w:t xml:space="preserve"> -</w:t>
      </w:r>
      <w:r w:rsidRPr="007D19E5">
        <w:rPr>
          <w:rFonts w:eastAsia="Times New Roman"/>
          <w:lang w:eastAsia="ru-RU"/>
        </w:rPr>
        <w:t xml:space="preserve"> городов федерального значения Москвы и Санкт-Петербурга, муниципальную собственность и о внесении изменений в отдельные законодательные акты Российской Федерации», </w:t>
      </w:r>
      <w:r>
        <w:rPr>
          <w:rFonts w:eastAsia="Times New Roman"/>
          <w:lang w:eastAsia="ru-RU"/>
        </w:rPr>
        <w:t>с</w:t>
      </w:r>
      <w:r w:rsidRPr="007D19E5">
        <w:rPr>
          <w:rFonts w:eastAsia="Times New Roman"/>
          <w:lang w:eastAsia="ru-RU"/>
        </w:rPr>
        <w:t xml:space="preserve">оветом депутатов принято </w:t>
      </w:r>
    </w:p>
    <w:p w:rsid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</w:p>
    <w:p w:rsidR="007D19E5" w:rsidRPr="007D19E5" w:rsidRDefault="007D19E5" w:rsidP="007D19E5">
      <w:pPr>
        <w:suppressAutoHyphens w:val="0"/>
        <w:jc w:val="both"/>
        <w:rPr>
          <w:rFonts w:eastAsia="Times New Roman"/>
          <w:b/>
          <w:lang w:eastAsia="ru-RU"/>
        </w:rPr>
      </w:pPr>
      <w:r w:rsidRPr="007D19E5">
        <w:rPr>
          <w:rFonts w:eastAsia="Times New Roman"/>
          <w:b/>
          <w:lang w:eastAsia="ru-RU"/>
        </w:rPr>
        <w:t>РЕШЕНИЕ:</w:t>
      </w:r>
    </w:p>
    <w:p w:rsid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tab/>
        <w:t>1. Принять в собственность муниципального образования «Морозовское городское поселение Всеволожского муниципального района Ленинградской области» земельный участок, находящийся в границах военного городка № 22, расположенного по адресу: Ленинградская область, Всеволожский район, Борисово-Грива-6, военный городок 22</w:t>
      </w:r>
      <w:r>
        <w:rPr>
          <w:rFonts w:eastAsia="Times New Roman"/>
          <w:lang w:eastAsia="ru-RU"/>
        </w:rPr>
        <w:t>,</w:t>
      </w:r>
      <w:r w:rsidRPr="007D19E5">
        <w:rPr>
          <w:rFonts w:eastAsia="Times New Roman"/>
          <w:lang w:eastAsia="ru-RU"/>
        </w:rPr>
        <w:t xml:space="preserve"> и объект</w:t>
      </w:r>
      <w:r>
        <w:rPr>
          <w:rFonts w:eastAsia="Times New Roman"/>
          <w:lang w:eastAsia="ru-RU"/>
        </w:rPr>
        <w:t>ы недвижимого имущества (далее -</w:t>
      </w:r>
      <w:r w:rsidRPr="007D19E5">
        <w:rPr>
          <w:rFonts w:eastAsia="Times New Roman"/>
          <w:lang w:eastAsia="ru-RU"/>
        </w:rPr>
        <w:t xml:space="preserve"> Имущество), безвозмездно передаваемого из федеральной собственности</w:t>
      </w:r>
      <w:r>
        <w:rPr>
          <w:rFonts w:eastAsia="Times New Roman"/>
          <w:lang w:eastAsia="ru-RU"/>
        </w:rPr>
        <w:t xml:space="preserve">, согласно </w:t>
      </w:r>
      <w:proofErr w:type="gramStart"/>
      <w:r>
        <w:rPr>
          <w:rFonts w:eastAsia="Times New Roman"/>
          <w:lang w:eastAsia="ru-RU"/>
        </w:rPr>
        <w:t>приложению</w:t>
      </w:r>
      <w:proofErr w:type="gramEnd"/>
      <w:r>
        <w:rPr>
          <w:rFonts w:eastAsia="Times New Roman"/>
          <w:lang w:eastAsia="ru-RU"/>
        </w:rPr>
        <w:t xml:space="preserve"> к настоящему решению. </w:t>
      </w:r>
    </w:p>
    <w:p w:rsidR="007D19E5" w:rsidRP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tab/>
        <w:t>2. Поручить администрации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7D19E5" w:rsidRDefault="007D19E5" w:rsidP="007D19E5">
      <w:pPr>
        <w:suppressAutoHyphens w:val="0"/>
        <w:ind w:firstLine="708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t>2.1. Зарегистрировать в установленном порядке право собственности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eastAsia="Times New Roman"/>
          <w:lang w:eastAsia="ru-RU"/>
        </w:rPr>
        <w:t xml:space="preserve"> </w:t>
      </w:r>
      <w:r w:rsidRPr="007D19E5">
        <w:rPr>
          <w:rFonts w:eastAsia="Times New Roman"/>
          <w:lang w:eastAsia="ru-RU"/>
        </w:rPr>
        <w:t>на Имущество.</w:t>
      </w:r>
    </w:p>
    <w:p w:rsidR="007D19E5" w:rsidRPr="007D19E5" w:rsidRDefault="007D19E5" w:rsidP="007D19E5">
      <w:pPr>
        <w:suppressAutoHyphens w:val="0"/>
        <w:ind w:firstLine="708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lastRenderedPageBreak/>
        <w:t>2.2. Внести в Реестр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сведения об Имуществе.</w:t>
      </w:r>
    </w:p>
    <w:p w:rsidR="007D19E5" w:rsidRP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tab/>
        <w:t>3. Настоящее решение вступает в силу с момента его принятия.</w:t>
      </w:r>
    </w:p>
    <w:p w:rsidR="007D19E5" w:rsidRP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tab/>
        <w:t xml:space="preserve">4. Контроль </w:t>
      </w:r>
      <w:r>
        <w:rPr>
          <w:rFonts w:eastAsia="Times New Roman"/>
          <w:lang w:eastAsia="ru-RU"/>
        </w:rPr>
        <w:t xml:space="preserve">за исполнением настоящего решения </w:t>
      </w:r>
      <w:r w:rsidRPr="007D19E5">
        <w:rPr>
          <w:rFonts w:eastAsia="Times New Roman"/>
          <w:lang w:eastAsia="ru-RU"/>
        </w:rPr>
        <w:t xml:space="preserve">возложить на </w:t>
      </w:r>
      <w:proofErr w:type="spellStart"/>
      <w:r w:rsidRPr="007D19E5">
        <w:rPr>
          <w:rFonts w:eastAsia="Times New Roman"/>
          <w:lang w:eastAsia="ru-RU"/>
        </w:rPr>
        <w:t>и.о</w:t>
      </w:r>
      <w:proofErr w:type="spellEnd"/>
      <w:r w:rsidRPr="007D19E5">
        <w:rPr>
          <w:rFonts w:eastAsia="Times New Roman"/>
          <w:lang w:eastAsia="ru-RU"/>
        </w:rPr>
        <w:t>. главы администрации муниципального образования «Морозовское городское поселение Всеволожского муниципального рай</w:t>
      </w:r>
      <w:r>
        <w:rPr>
          <w:rFonts w:eastAsia="Times New Roman"/>
          <w:lang w:eastAsia="ru-RU"/>
        </w:rPr>
        <w:t xml:space="preserve">она Ленинградской области» </w:t>
      </w:r>
      <w:r w:rsidRPr="007D19E5">
        <w:rPr>
          <w:rFonts w:eastAsia="Times New Roman"/>
          <w:lang w:eastAsia="ru-RU"/>
        </w:rPr>
        <w:t>Панфилова</w:t>
      </w:r>
      <w:r>
        <w:rPr>
          <w:rFonts w:eastAsia="Times New Roman"/>
          <w:lang w:eastAsia="ru-RU"/>
        </w:rPr>
        <w:t xml:space="preserve"> Р.С</w:t>
      </w:r>
      <w:r w:rsidRPr="007D19E5">
        <w:rPr>
          <w:rFonts w:eastAsia="Times New Roman"/>
          <w:lang w:eastAsia="ru-RU"/>
        </w:rPr>
        <w:t>.</w:t>
      </w:r>
    </w:p>
    <w:p w:rsidR="007D19E5" w:rsidRP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</w:p>
    <w:p w:rsidR="007D19E5" w:rsidRPr="007D19E5" w:rsidRDefault="007D19E5" w:rsidP="007D19E5">
      <w:pPr>
        <w:suppressAutoHyphens w:val="0"/>
        <w:jc w:val="both"/>
        <w:rPr>
          <w:rFonts w:eastAsia="Times New Roman"/>
          <w:lang w:eastAsia="ru-RU"/>
        </w:rPr>
      </w:pPr>
    </w:p>
    <w:p w:rsidR="007D19E5" w:rsidRDefault="007D19E5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  <w:r w:rsidRPr="007D19E5">
        <w:rPr>
          <w:rFonts w:eastAsia="Times New Roman"/>
          <w:lang w:eastAsia="ru-RU"/>
        </w:rPr>
        <w:t>Глава муниципального образования</w:t>
      </w:r>
      <w:r w:rsidRPr="007D19E5">
        <w:rPr>
          <w:rFonts w:eastAsia="Times New Roman"/>
          <w:lang w:eastAsia="ru-RU"/>
        </w:rPr>
        <w:tab/>
      </w:r>
      <w:r w:rsidRPr="007D19E5">
        <w:rPr>
          <w:rFonts w:eastAsia="Times New Roman"/>
          <w:lang w:eastAsia="ru-RU"/>
        </w:rPr>
        <w:tab/>
      </w:r>
      <w:r w:rsidRPr="007D19E5">
        <w:rPr>
          <w:rFonts w:eastAsia="Times New Roman"/>
          <w:lang w:eastAsia="ru-RU"/>
        </w:rPr>
        <w:tab/>
      </w:r>
      <w:r w:rsidRPr="007D19E5">
        <w:rPr>
          <w:rFonts w:eastAsia="Times New Roman"/>
          <w:lang w:eastAsia="ru-RU"/>
        </w:rPr>
        <w:tab/>
        <w:t xml:space="preserve">   </w:t>
      </w:r>
      <w:r w:rsidRPr="007D19E5">
        <w:rPr>
          <w:rFonts w:eastAsia="Times New Roman"/>
          <w:lang w:eastAsia="ru-RU"/>
        </w:rPr>
        <w:tab/>
        <w:t xml:space="preserve">        </w:t>
      </w:r>
      <w:r>
        <w:rPr>
          <w:rFonts w:eastAsia="Times New Roman"/>
          <w:lang w:eastAsia="ru-RU"/>
        </w:rPr>
        <w:t xml:space="preserve">                 </w:t>
      </w:r>
      <w:r w:rsidRPr="007D19E5">
        <w:rPr>
          <w:rFonts w:eastAsia="Times New Roman"/>
          <w:lang w:eastAsia="ru-RU"/>
        </w:rPr>
        <w:t xml:space="preserve">С.А. </w:t>
      </w:r>
      <w:proofErr w:type="spellStart"/>
      <w:r w:rsidRPr="007D19E5">
        <w:rPr>
          <w:rFonts w:eastAsia="Times New Roman"/>
          <w:lang w:eastAsia="ru-RU"/>
        </w:rPr>
        <w:t>Пирютков</w:t>
      </w:r>
      <w:proofErr w:type="spellEnd"/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  <w:sectPr w:rsidR="00C93633" w:rsidSect="001F65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3633" w:rsidRPr="00C93633" w:rsidRDefault="00C93633" w:rsidP="00C93633">
      <w:pPr>
        <w:ind w:left="8664"/>
        <w:rPr>
          <w:rStyle w:val="a5"/>
          <w:b w:val="0"/>
          <w:color w:val="auto"/>
          <w:sz w:val="24"/>
          <w:szCs w:val="24"/>
        </w:rPr>
      </w:pPr>
      <w:bookmarkStart w:id="0" w:name="sub_2000"/>
      <w:r w:rsidRPr="00C93633">
        <w:rPr>
          <w:rStyle w:val="a5"/>
          <w:b w:val="0"/>
          <w:color w:val="auto"/>
          <w:sz w:val="24"/>
          <w:szCs w:val="24"/>
        </w:rPr>
        <w:lastRenderedPageBreak/>
        <w:t>Приложение </w:t>
      </w:r>
      <w:bookmarkEnd w:id="0"/>
    </w:p>
    <w:p w:rsidR="00C93633" w:rsidRPr="00C93633" w:rsidRDefault="00C93633" w:rsidP="00C93633">
      <w:pPr>
        <w:ind w:left="8664"/>
        <w:rPr>
          <w:rStyle w:val="a5"/>
          <w:b w:val="0"/>
          <w:color w:val="auto"/>
          <w:sz w:val="24"/>
          <w:szCs w:val="24"/>
        </w:rPr>
      </w:pPr>
      <w:r w:rsidRPr="00C93633">
        <w:rPr>
          <w:rStyle w:val="a5"/>
          <w:b w:val="0"/>
          <w:color w:val="auto"/>
          <w:sz w:val="24"/>
          <w:szCs w:val="24"/>
        </w:rPr>
        <w:t>к решению Совета депутатов</w:t>
      </w:r>
    </w:p>
    <w:p w:rsidR="00C93633" w:rsidRPr="00C93633" w:rsidRDefault="00C93633" w:rsidP="00C93633">
      <w:pPr>
        <w:ind w:left="8496" w:firstLine="168"/>
        <w:jc w:val="both"/>
        <w:rPr>
          <w:rStyle w:val="a5"/>
          <w:b w:val="0"/>
          <w:color w:val="auto"/>
          <w:sz w:val="24"/>
          <w:szCs w:val="24"/>
        </w:rPr>
      </w:pPr>
      <w:r w:rsidRPr="00C93633">
        <w:rPr>
          <w:rStyle w:val="a5"/>
          <w:b w:val="0"/>
          <w:color w:val="auto"/>
          <w:sz w:val="24"/>
          <w:szCs w:val="24"/>
        </w:rPr>
        <w:t xml:space="preserve">муниципального образования </w:t>
      </w:r>
    </w:p>
    <w:p w:rsidR="00C93633" w:rsidRPr="00C93633" w:rsidRDefault="00C93633" w:rsidP="00C93633">
      <w:pPr>
        <w:ind w:left="8496" w:firstLine="168"/>
        <w:jc w:val="both"/>
      </w:pPr>
      <w:r w:rsidRPr="00C93633">
        <w:t xml:space="preserve">«Морозовское городское поселение </w:t>
      </w:r>
    </w:p>
    <w:p w:rsidR="00C93633" w:rsidRPr="00C93633" w:rsidRDefault="00C93633" w:rsidP="00C93633">
      <w:pPr>
        <w:ind w:left="7956" w:firstLine="708"/>
        <w:jc w:val="both"/>
      </w:pPr>
      <w:r w:rsidRPr="00C93633">
        <w:t>Всеволожского муниципального района</w:t>
      </w:r>
    </w:p>
    <w:p w:rsidR="00C93633" w:rsidRPr="00C93633" w:rsidRDefault="00C93633" w:rsidP="00C93633">
      <w:pPr>
        <w:ind w:left="7956" w:firstLine="708"/>
        <w:jc w:val="both"/>
      </w:pPr>
      <w:r w:rsidRPr="00C93633">
        <w:t>Ленинградской области»</w:t>
      </w:r>
    </w:p>
    <w:p w:rsidR="00C93633" w:rsidRPr="00C93633" w:rsidRDefault="00C93633" w:rsidP="00C93633">
      <w:pPr>
        <w:ind w:left="8664"/>
      </w:pPr>
      <w:r w:rsidRPr="00C93633">
        <w:rPr>
          <w:rStyle w:val="a5"/>
          <w:b w:val="0"/>
          <w:color w:val="auto"/>
          <w:sz w:val="24"/>
          <w:szCs w:val="24"/>
        </w:rPr>
        <w:t>от «</w:t>
      </w:r>
      <w:r w:rsidRPr="00C93633">
        <w:rPr>
          <w:rStyle w:val="a5"/>
          <w:b w:val="0"/>
          <w:color w:val="auto"/>
          <w:sz w:val="24"/>
          <w:szCs w:val="24"/>
        </w:rPr>
        <w:t>21</w:t>
      </w:r>
      <w:r w:rsidRPr="00C93633">
        <w:rPr>
          <w:rStyle w:val="a5"/>
          <w:b w:val="0"/>
          <w:color w:val="auto"/>
          <w:sz w:val="24"/>
          <w:szCs w:val="24"/>
        </w:rPr>
        <w:t xml:space="preserve">» </w:t>
      </w:r>
      <w:r w:rsidRPr="00C93633">
        <w:rPr>
          <w:rStyle w:val="a5"/>
          <w:b w:val="0"/>
          <w:color w:val="auto"/>
          <w:sz w:val="24"/>
          <w:szCs w:val="24"/>
        </w:rPr>
        <w:t xml:space="preserve">декабря </w:t>
      </w:r>
      <w:r w:rsidRPr="00C93633">
        <w:rPr>
          <w:rStyle w:val="a5"/>
          <w:b w:val="0"/>
          <w:color w:val="auto"/>
          <w:sz w:val="24"/>
          <w:szCs w:val="24"/>
        </w:rPr>
        <w:t>2021 г. № </w:t>
      </w:r>
      <w:r w:rsidRPr="00C93633">
        <w:rPr>
          <w:rStyle w:val="a5"/>
          <w:b w:val="0"/>
          <w:color w:val="auto"/>
          <w:sz w:val="24"/>
          <w:szCs w:val="24"/>
        </w:rPr>
        <w:t>37</w:t>
      </w:r>
    </w:p>
    <w:p w:rsidR="00C93633" w:rsidRPr="00C93633" w:rsidRDefault="00C93633" w:rsidP="00C93633"/>
    <w:p w:rsidR="00C93633" w:rsidRPr="00C93633" w:rsidRDefault="00C93633" w:rsidP="00C93633"/>
    <w:p w:rsidR="00C93633" w:rsidRPr="00C93633" w:rsidRDefault="00C93633" w:rsidP="00C93633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C93633">
        <w:rPr>
          <w:rFonts w:ascii="Times New Roman" w:hAnsi="Times New Roman"/>
          <w:b w:val="0"/>
          <w:color w:val="auto"/>
          <w:sz w:val="24"/>
          <w:szCs w:val="24"/>
        </w:rPr>
        <w:t>Перечень</w:t>
      </w:r>
    </w:p>
    <w:p w:rsidR="00C93633" w:rsidRPr="00C93633" w:rsidRDefault="00C93633" w:rsidP="00C93633">
      <w:pPr>
        <w:jc w:val="center"/>
      </w:pPr>
      <w:r w:rsidRPr="00C93633">
        <w:t xml:space="preserve">объектов недвижимого имущества, принимаемого в собственность муниципального образования </w:t>
      </w:r>
    </w:p>
    <w:p w:rsidR="00C93633" w:rsidRPr="00C93633" w:rsidRDefault="00C93633" w:rsidP="00C93633">
      <w:pPr>
        <w:jc w:val="center"/>
      </w:pPr>
      <w:r w:rsidRPr="00C93633">
        <w:t>«Морозовское городское поселение Всеволожского муниципального района Ленинградской области»</w:t>
      </w:r>
    </w:p>
    <w:p w:rsidR="00C93633" w:rsidRPr="007A337E" w:rsidRDefault="00C93633" w:rsidP="00C93633">
      <w:pPr>
        <w:jc w:val="center"/>
        <w:rPr>
          <w:sz w:val="28"/>
          <w:szCs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773"/>
        <w:gridCol w:w="5385"/>
        <w:gridCol w:w="3862"/>
      </w:tblGrid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F0143A" w:rsidRDefault="00C93633" w:rsidP="00796059">
            <w:pPr>
              <w:jc w:val="center"/>
            </w:pPr>
            <w:r w:rsidRPr="00F0143A">
              <w:t>№ п/п</w:t>
            </w:r>
          </w:p>
        </w:tc>
        <w:tc>
          <w:tcPr>
            <w:tcW w:w="3773" w:type="dxa"/>
            <w:shd w:val="clear" w:color="auto" w:fill="auto"/>
          </w:tcPr>
          <w:p w:rsidR="00C93633" w:rsidRPr="00F0143A" w:rsidRDefault="00C93633" w:rsidP="00796059">
            <w:pPr>
              <w:jc w:val="center"/>
            </w:pPr>
            <w:r>
              <w:t>Наименование</w:t>
            </w:r>
          </w:p>
        </w:tc>
        <w:tc>
          <w:tcPr>
            <w:tcW w:w="5385" w:type="dxa"/>
          </w:tcPr>
          <w:p w:rsidR="00C93633" w:rsidRDefault="00C93633" w:rsidP="00796059">
            <w:pPr>
              <w:jc w:val="center"/>
            </w:pPr>
            <w:r>
              <w:t>Местонахождение</w:t>
            </w:r>
          </w:p>
        </w:tc>
        <w:tc>
          <w:tcPr>
            <w:tcW w:w="3862" w:type="dxa"/>
          </w:tcPr>
          <w:p w:rsidR="00C93633" w:rsidRDefault="00C93633" w:rsidP="00796059">
            <w:pPr>
              <w:jc w:val="center"/>
            </w:pPr>
            <w:r>
              <w:t>Индивидуализирующие характеристики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1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2</w:t>
            </w:r>
          </w:p>
        </w:tc>
        <w:tc>
          <w:tcPr>
            <w:tcW w:w="5385" w:type="dxa"/>
          </w:tcPr>
          <w:p w:rsidR="00C93633" w:rsidRDefault="00C93633" w:rsidP="00796059">
            <w:pPr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C93633" w:rsidRDefault="00C93633" w:rsidP="00796059">
            <w:pPr>
              <w:jc w:val="center"/>
            </w:pPr>
            <w:r>
              <w:t>4</w:t>
            </w:r>
            <w:bookmarkStart w:id="1" w:name="_GoBack"/>
            <w:bookmarkEnd w:id="1"/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 w:rsidRPr="00740F06">
              <w:t>1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Гараж-котельная  №2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№22, литера Д</w:t>
            </w:r>
          </w:p>
        </w:tc>
        <w:tc>
          <w:tcPr>
            <w:tcW w:w="3862" w:type="dxa"/>
          </w:tcPr>
          <w:p w:rsidR="00C93633" w:rsidRDefault="00C93633" w:rsidP="00796059">
            <w:r>
              <w:t>Инвентарный номер</w:t>
            </w:r>
          </w:p>
          <w:p w:rsidR="00C93633" w:rsidRDefault="00C93633" w:rsidP="00796059">
            <w:proofErr w:type="gramStart"/>
            <w:r>
              <w:t>41:212:002:000019650:0600:00000</w:t>
            </w:r>
            <w:proofErr w:type="gramEnd"/>
            <w:r>
              <w:t>,</w:t>
            </w:r>
          </w:p>
          <w:p w:rsidR="00C93633" w:rsidRPr="00740F06" w:rsidRDefault="00C93633" w:rsidP="00796059">
            <w:r>
              <w:t xml:space="preserve">общая площадь 530,2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2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Казарма-столовая № 1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№22, литера В</w:t>
            </w:r>
          </w:p>
        </w:tc>
        <w:tc>
          <w:tcPr>
            <w:tcW w:w="3862" w:type="dxa"/>
          </w:tcPr>
          <w:p w:rsidR="00C93633" w:rsidRDefault="00C93633" w:rsidP="00796059">
            <w:r>
              <w:t>Инвентарный номер</w:t>
            </w:r>
          </w:p>
          <w:p w:rsidR="00C93633" w:rsidRDefault="00C93633" w:rsidP="00796059">
            <w:proofErr w:type="gramStart"/>
            <w:r>
              <w:t>41:212:002:000019650:0300:00000</w:t>
            </w:r>
            <w:proofErr w:type="gramEnd"/>
            <w:r>
              <w:t>,</w:t>
            </w:r>
          </w:p>
          <w:p w:rsidR="00C93633" w:rsidRPr="00740F06" w:rsidRDefault="00C93633" w:rsidP="00796059">
            <w:r>
              <w:t xml:space="preserve">общая площадь 646,7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3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Овощехранилище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№22, литера Б</w:t>
            </w:r>
          </w:p>
        </w:tc>
        <w:tc>
          <w:tcPr>
            <w:tcW w:w="3862" w:type="dxa"/>
          </w:tcPr>
          <w:p w:rsidR="00C93633" w:rsidRDefault="00C93633" w:rsidP="00796059">
            <w:r>
              <w:t>Инвентарный номер</w:t>
            </w:r>
          </w:p>
          <w:p w:rsidR="00C93633" w:rsidRDefault="00C93633" w:rsidP="00796059">
            <w:proofErr w:type="gramStart"/>
            <w:r>
              <w:t>41:212:002:000019650:0200:00000</w:t>
            </w:r>
            <w:proofErr w:type="gramEnd"/>
            <w:r>
              <w:t>,</w:t>
            </w:r>
          </w:p>
          <w:p w:rsidR="00C93633" w:rsidRPr="00740F06" w:rsidRDefault="00C93633" w:rsidP="00796059">
            <w:r>
              <w:t xml:space="preserve">общая площадь 61,0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4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Проходной пункт № 7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№22, литера А</w:t>
            </w:r>
          </w:p>
        </w:tc>
        <w:tc>
          <w:tcPr>
            <w:tcW w:w="3862" w:type="dxa"/>
          </w:tcPr>
          <w:p w:rsidR="00C93633" w:rsidRDefault="00C93633" w:rsidP="00796059">
            <w:r>
              <w:t>Инвентарный номер</w:t>
            </w:r>
          </w:p>
          <w:p w:rsidR="00C93633" w:rsidRDefault="00C93633" w:rsidP="00796059">
            <w:proofErr w:type="gramStart"/>
            <w:r>
              <w:t>41:212:002:000019650:0100:00000</w:t>
            </w:r>
            <w:proofErr w:type="gramEnd"/>
            <w:r>
              <w:t>,</w:t>
            </w:r>
          </w:p>
          <w:p w:rsidR="00C93633" w:rsidRPr="00740F06" w:rsidRDefault="00C93633" w:rsidP="00796059">
            <w:r>
              <w:t xml:space="preserve">общая площадь 41,1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5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Склад № 4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№22, литера Е</w:t>
            </w:r>
          </w:p>
        </w:tc>
        <w:tc>
          <w:tcPr>
            <w:tcW w:w="3862" w:type="dxa"/>
          </w:tcPr>
          <w:p w:rsidR="00C93633" w:rsidRDefault="00C93633" w:rsidP="00796059">
            <w:r>
              <w:t>Инвентарный номер</w:t>
            </w:r>
          </w:p>
          <w:p w:rsidR="00C93633" w:rsidRDefault="00C93633" w:rsidP="00796059">
            <w:proofErr w:type="gramStart"/>
            <w:r>
              <w:t>41:212:002:000019650:0500:00000</w:t>
            </w:r>
            <w:proofErr w:type="gramEnd"/>
            <w:r>
              <w:t>,</w:t>
            </w:r>
          </w:p>
          <w:p w:rsidR="00C93633" w:rsidRPr="00740F06" w:rsidRDefault="00C93633" w:rsidP="00796059">
            <w:r>
              <w:t xml:space="preserve">общая площадь 406,0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6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Кабельные и воздушные электролинии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</w:t>
            </w:r>
          </w:p>
        </w:tc>
        <w:tc>
          <w:tcPr>
            <w:tcW w:w="3862" w:type="dxa"/>
          </w:tcPr>
          <w:p w:rsidR="00C93633" w:rsidRPr="00740F06" w:rsidRDefault="00C93633" w:rsidP="00796059">
            <w:r>
              <w:t>Реестровый номер П 12480010462, протяженность 1,45 км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7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Наружная теплосеть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</w:t>
            </w:r>
          </w:p>
        </w:tc>
        <w:tc>
          <w:tcPr>
            <w:tcW w:w="3862" w:type="dxa"/>
          </w:tcPr>
          <w:p w:rsidR="00C93633" w:rsidRPr="00740F06" w:rsidRDefault="00C93633" w:rsidP="00796059">
            <w:r>
              <w:t>Реестровый номер П 12480010463, протяженность 0,266 км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lastRenderedPageBreak/>
              <w:t>8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Ограждение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</w:t>
            </w:r>
          </w:p>
        </w:tc>
        <w:tc>
          <w:tcPr>
            <w:tcW w:w="3862" w:type="dxa"/>
          </w:tcPr>
          <w:p w:rsidR="00C93633" w:rsidRPr="00740F06" w:rsidRDefault="00C93633" w:rsidP="00796059">
            <w:r>
              <w:t>Реестровый номер П 12480010458, протяженность 3,264 км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9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Дороги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</w:t>
            </w:r>
          </w:p>
        </w:tc>
        <w:tc>
          <w:tcPr>
            <w:tcW w:w="3862" w:type="dxa"/>
          </w:tcPr>
          <w:p w:rsidR="00C93633" w:rsidRPr="00740F06" w:rsidRDefault="00C93633" w:rsidP="00796059">
            <w:r>
              <w:t>Реестровый номер П 12480010460, протяженность 7240 м. кв.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10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Наружная канализация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</w:t>
            </w:r>
          </w:p>
        </w:tc>
        <w:tc>
          <w:tcPr>
            <w:tcW w:w="3862" w:type="dxa"/>
          </w:tcPr>
          <w:p w:rsidR="00C93633" w:rsidRPr="00740F06" w:rsidRDefault="00C93633" w:rsidP="00796059">
            <w:r>
              <w:t>Реестровый номер П 12480010468, протяженность 0,282 км</w:t>
            </w:r>
          </w:p>
        </w:tc>
      </w:tr>
      <w:tr w:rsidR="00C93633" w:rsidRPr="00D338B5" w:rsidTr="00796059">
        <w:tc>
          <w:tcPr>
            <w:tcW w:w="588" w:type="dxa"/>
            <w:shd w:val="clear" w:color="auto" w:fill="auto"/>
          </w:tcPr>
          <w:p w:rsidR="00C93633" w:rsidRPr="00740F06" w:rsidRDefault="00C93633" w:rsidP="00796059">
            <w:pPr>
              <w:jc w:val="center"/>
            </w:pPr>
            <w:r>
              <w:t>11</w:t>
            </w:r>
          </w:p>
        </w:tc>
        <w:tc>
          <w:tcPr>
            <w:tcW w:w="3773" w:type="dxa"/>
            <w:shd w:val="clear" w:color="auto" w:fill="auto"/>
          </w:tcPr>
          <w:p w:rsidR="00C93633" w:rsidRPr="00740F06" w:rsidRDefault="00C93633" w:rsidP="00796059">
            <w:r>
              <w:t>Наружный водопровод</w:t>
            </w:r>
          </w:p>
        </w:tc>
        <w:tc>
          <w:tcPr>
            <w:tcW w:w="5385" w:type="dxa"/>
          </w:tcPr>
          <w:p w:rsidR="00C93633" w:rsidRDefault="00C93633" w:rsidP="00796059">
            <w:r>
              <w:t xml:space="preserve">Ленинградская обл., Всеволожский р-н, </w:t>
            </w:r>
          </w:p>
          <w:p w:rsidR="00C93633" w:rsidRPr="00740F06" w:rsidRDefault="00C93633" w:rsidP="00796059">
            <w:r>
              <w:t>пос. Борисова Грива-6, в/г №22</w:t>
            </w:r>
          </w:p>
        </w:tc>
        <w:tc>
          <w:tcPr>
            <w:tcW w:w="3862" w:type="dxa"/>
          </w:tcPr>
          <w:p w:rsidR="00C93633" w:rsidRPr="00740F06" w:rsidRDefault="00C93633" w:rsidP="00796059">
            <w:r>
              <w:t>Реестровый номер П 12480010467, протяженность 0,145км</w:t>
            </w:r>
          </w:p>
        </w:tc>
      </w:tr>
    </w:tbl>
    <w:p w:rsidR="00C93633" w:rsidRPr="00F0143A" w:rsidRDefault="00C93633" w:rsidP="00C93633">
      <w:pPr>
        <w:jc w:val="center"/>
        <w:rPr>
          <w:b/>
        </w:rPr>
      </w:pPr>
    </w:p>
    <w:p w:rsidR="00C93633" w:rsidRDefault="00C93633" w:rsidP="007D19E5">
      <w:pPr>
        <w:widowControl w:val="0"/>
        <w:suppressAutoHyphens w:val="0"/>
        <w:autoSpaceDE w:val="0"/>
        <w:autoSpaceDN w:val="0"/>
        <w:rPr>
          <w:rFonts w:eastAsia="Times New Roman"/>
          <w:lang w:eastAsia="ru-RU"/>
        </w:rPr>
      </w:pPr>
    </w:p>
    <w:sectPr w:rsidR="00C93633" w:rsidSect="00C9363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E5"/>
    <w:rsid w:val="001F6553"/>
    <w:rsid w:val="002943FF"/>
    <w:rsid w:val="00677A46"/>
    <w:rsid w:val="006B2952"/>
    <w:rsid w:val="00721CC8"/>
    <w:rsid w:val="007D19E5"/>
    <w:rsid w:val="00BF68CE"/>
    <w:rsid w:val="00C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A75"/>
  <w15:chartTrackingRefBased/>
  <w15:docId w15:val="{20D38D41-F259-42AF-8BD4-678DA658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E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363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E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C9363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Цветовое выделение"/>
    <w:rsid w:val="00C93633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2021-12-23T06:07:00Z</cp:lastPrinted>
  <dcterms:created xsi:type="dcterms:W3CDTF">2021-12-23T06:01:00Z</dcterms:created>
  <dcterms:modified xsi:type="dcterms:W3CDTF">2021-12-23T10:50:00Z</dcterms:modified>
</cp:coreProperties>
</file>