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proofErr w:type="gramStart"/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proofErr w:type="gramEnd"/>
      <w:r w:rsidR="00E75D12">
        <w:t xml:space="preserve">» </w:t>
      </w:r>
      <w:r w:rsidR="00FB4563">
        <w:t>октября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3B09E3" w:rsidP="00934CEB">
      <w:pPr>
        <w:spacing w:line="240" w:lineRule="exact"/>
        <w:ind w:right="4820"/>
        <w:contextualSpacing/>
      </w:pPr>
      <w:r>
        <w:t xml:space="preserve">Городской прокуратурой выявлены нарушения </w:t>
      </w:r>
      <w:r w:rsidR="009F4BAC">
        <w:t xml:space="preserve">законодательства </w:t>
      </w:r>
      <w:r>
        <w:t>о государственном и муниципальном контроле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8F5131" w:rsidRDefault="009F4BAC" w:rsidP="00FB4563">
      <w:pPr>
        <w:ind w:firstLine="709"/>
        <w:jc w:val="both"/>
      </w:pPr>
      <w:r>
        <w:t>Городской прокуратурой в ходе проведения проверки соблюдения законодательства о государственном и муниципальном контроле в деятельности администрации МО «Сертолово» Всеволожского района Ленинградской области выявлены нарушения.</w:t>
      </w:r>
    </w:p>
    <w:p w:rsidR="009F4BAC" w:rsidRPr="00DB1EA0" w:rsidRDefault="009F4BAC" w:rsidP="00FB4563">
      <w:pPr>
        <w:ind w:firstLine="709"/>
        <w:jc w:val="both"/>
      </w:pPr>
      <w:r w:rsidRPr="009F4BAC">
        <w:t xml:space="preserve">В силу ст. 13.3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spellStart"/>
      <w:r w:rsidRPr="009F4BAC">
        <w:t>контроля»</w:t>
      </w:r>
      <w:r>
        <w:t xml:space="preserve"> </w:t>
      </w:r>
      <w:proofErr w:type="spellEnd"/>
      <w:r w:rsidRPr="009F4BAC">
        <w:t>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проверок, являющийся федеральной государственной информационной системой, оператором которого является Генеральная прокуратура Российской Федерации.</w:t>
      </w:r>
      <w:r>
        <w:t xml:space="preserve"> Законодательством также установлены состав и сроки внесения соответствующих сведений.</w:t>
      </w:r>
    </w:p>
    <w:p w:rsidR="00A21BDC" w:rsidRDefault="009F4BAC" w:rsidP="00DD3F6E">
      <w:pPr>
        <w:tabs>
          <w:tab w:val="left" w:pos="708"/>
        </w:tabs>
        <w:ind w:firstLine="709"/>
        <w:jc w:val="both"/>
      </w:pPr>
      <w:r>
        <w:t>В ходе мониторинга единого реестра проверок выявлено, что ответственными сотрудниками администрации сведения о согласованных прокуратурой плановых проверках в информационную систему не вносились.</w:t>
      </w:r>
    </w:p>
    <w:p w:rsidR="009F4BAC" w:rsidRDefault="009F4BAC" w:rsidP="00DD3F6E">
      <w:pPr>
        <w:tabs>
          <w:tab w:val="left" w:pos="708"/>
        </w:tabs>
        <w:ind w:firstLine="709"/>
        <w:jc w:val="both"/>
      </w:pPr>
      <w:r>
        <w:t>Городской прокуратурой по данным фактам в адрес администрации внесено представление, а также возбуждено 2 дела об административных правонарушениях, предусмотренных ч. 3 ст. 19.6.1 Кодекса Российской Федерации об административных правонарушениях.</w:t>
      </w:r>
    </w:p>
    <w:p w:rsidR="009F4BAC" w:rsidRDefault="009F4BAC" w:rsidP="00DD3F6E">
      <w:pPr>
        <w:tabs>
          <w:tab w:val="left" w:pos="708"/>
        </w:tabs>
        <w:ind w:firstLine="709"/>
        <w:jc w:val="both"/>
      </w:pPr>
      <w:r>
        <w:t xml:space="preserve">В связи с вступлением с 01.07.2021 в силу </w:t>
      </w:r>
      <w:r w:rsidRPr="009F4BAC">
        <w:t>Федеральн</w:t>
      </w:r>
      <w:r>
        <w:t>ого</w:t>
      </w:r>
      <w:r w:rsidRPr="009F4BAC">
        <w:t xml:space="preserve"> закон</w:t>
      </w:r>
      <w:r>
        <w:t>а</w:t>
      </w:r>
      <w:r w:rsidRPr="009F4BAC">
        <w:t xml:space="preserve"> от 31.07.2020 № 248-ФЗ «О государственном контроле (надзоре) и муниципальном контроле в Российской Федерации»</w:t>
      </w:r>
      <w:r w:rsidR="008215E3">
        <w:t>, устанавливающего определенные обязанности в том числе для органов местного самоуправления</w:t>
      </w:r>
      <w:bookmarkStart w:id="0" w:name="_GoBack"/>
      <w:bookmarkEnd w:id="0"/>
      <w:r w:rsidR="008215E3">
        <w:t>, городской прокуратурой в адрес органов муниципального контроля направлено информационное письмо о реализации положений настоящего Федерального закона.</w:t>
      </w:r>
    </w:p>
    <w:p w:rsidR="00DB1EA0" w:rsidRDefault="00DB1EA0" w:rsidP="00DD3F6E">
      <w:pPr>
        <w:tabs>
          <w:tab w:val="left" w:pos="708"/>
        </w:tabs>
        <w:ind w:firstLine="709"/>
        <w:jc w:val="both"/>
      </w:pPr>
    </w:p>
    <w:p w:rsidR="009F4BAC" w:rsidRPr="00371E7E" w:rsidRDefault="009F4BAC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</w:t>
      </w:r>
      <w:r w:rsidR="00F24613">
        <w:t xml:space="preserve"> класса</w:t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  <w:t xml:space="preserve">        М.П. </w:t>
      </w:r>
      <w:proofErr w:type="spellStart"/>
      <w:r w:rsidR="00F24613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A5" w:rsidRDefault="00A440A5" w:rsidP="00CB432F">
      <w:r>
        <w:separator/>
      </w:r>
    </w:p>
  </w:endnote>
  <w:endnote w:type="continuationSeparator" w:id="0">
    <w:p w:rsidR="00A440A5" w:rsidRDefault="00A440A5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A5" w:rsidRDefault="00A440A5" w:rsidP="00CB432F">
      <w:r>
        <w:separator/>
      </w:r>
    </w:p>
  </w:footnote>
  <w:footnote w:type="continuationSeparator" w:id="0">
    <w:p w:rsidR="00A440A5" w:rsidRDefault="00A440A5" w:rsidP="00C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EndPr/>
    <w:sdtContent>
      <w:p w:rsidR="00CB432F" w:rsidRPr="006D2B65" w:rsidRDefault="00A754D1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27C0F"/>
    <w:rsid w:val="00130209"/>
    <w:rsid w:val="00154650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09E3"/>
    <w:rsid w:val="003B3BCA"/>
    <w:rsid w:val="003B4147"/>
    <w:rsid w:val="003C74FA"/>
    <w:rsid w:val="00400AE6"/>
    <w:rsid w:val="00400EC9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E3607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E3FD3"/>
    <w:rsid w:val="008056AC"/>
    <w:rsid w:val="00814BEE"/>
    <w:rsid w:val="008215E3"/>
    <w:rsid w:val="00851759"/>
    <w:rsid w:val="00866C5E"/>
    <w:rsid w:val="00876B8D"/>
    <w:rsid w:val="00892EA0"/>
    <w:rsid w:val="008C5623"/>
    <w:rsid w:val="008F5131"/>
    <w:rsid w:val="009009F7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9E64C5"/>
    <w:rsid w:val="009F4BAC"/>
    <w:rsid w:val="00A2100F"/>
    <w:rsid w:val="00A21BDC"/>
    <w:rsid w:val="00A41B0C"/>
    <w:rsid w:val="00A440A5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7767B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2671"/>
    <w:rsid w:val="00DE50A6"/>
    <w:rsid w:val="00DE6766"/>
    <w:rsid w:val="00DF17E6"/>
    <w:rsid w:val="00DF350E"/>
    <w:rsid w:val="00E03CA5"/>
    <w:rsid w:val="00E0670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1329A"/>
    <w:rsid w:val="00F24613"/>
    <w:rsid w:val="00F525E9"/>
    <w:rsid w:val="00F81143"/>
    <w:rsid w:val="00F97B31"/>
    <w:rsid w:val="00FB03BA"/>
    <w:rsid w:val="00FB4563"/>
    <w:rsid w:val="00FC5C0E"/>
    <w:rsid w:val="00FC70F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4A71"/>
  <w15:docId w15:val="{B25BD206-A725-47F2-8608-C28BE34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Полубоярцева Христина А.</dc:creator>
  <cp:lastModifiedBy>Корчагина Меланья Прохоровна</cp:lastModifiedBy>
  <cp:revision>2</cp:revision>
  <cp:lastPrinted>2021-10-07T10:07:00Z</cp:lastPrinted>
  <dcterms:created xsi:type="dcterms:W3CDTF">2021-10-07T10:10:00Z</dcterms:created>
  <dcterms:modified xsi:type="dcterms:W3CDTF">2021-10-07T10:10:00Z</dcterms:modified>
</cp:coreProperties>
</file>