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AE" w:rsidRDefault="009D22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22AE" w:rsidRDefault="009D22AE">
      <w:pPr>
        <w:pStyle w:val="ConsPlusNormal"/>
        <w:outlineLvl w:val="0"/>
      </w:pPr>
    </w:p>
    <w:p w:rsidR="009D22AE" w:rsidRDefault="009D22A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D22AE" w:rsidRDefault="009D22AE">
      <w:pPr>
        <w:pStyle w:val="ConsPlusTitle"/>
        <w:jc w:val="center"/>
      </w:pPr>
    </w:p>
    <w:p w:rsidR="009D22AE" w:rsidRDefault="009D22AE">
      <w:pPr>
        <w:pStyle w:val="ConsPlusTitle"/>
        <w:jc w:val="center"/>
      </w:pPr>
      <w:r>
        <w:t>ПОСТАНОВЛЕНИЕ</w:t>
      </w:r>
    </w:p>
    <w:p w:rsidR="009D22AE" w:rsidRDefault="009D22AE">
      <w:pPr>
        <w:pStyle w:val="ConsPlusTitle"/>
        <w:jc w:val="center"/>
      </w:pPr>
      <w:r>
        <w:t>от 13 августа 2020 г. N 573</w:t>
      </w:r>
    </w:p>
    <w:p w:rsidR="009D22AE" w:rsidRDefault="009D22AE">
      <w:pPr>
        <w:pStyle w:val="ConsPlusTitle"/>
        <w:jc w:val="center"/>
      </w:pPr>
    </w:p>
    <w:p w:rsidR="009D22AE" w:rsidRDefault="009D22AE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9D22AE" w:rsidRDefault="009D22AE">
      <w:pPr>
        <w:pStyle w:val="ConsPlusTitle"/>
        <w:jc w:val="center"/>
      </w:pPr>
      <w:r>
        <w:t>КОРОНАВИРУСНОЙ ИНФЕКЦИИ (COVID-19) НА ТЕРРИТОРИИ</w:t>
      </w:r>
    </w:p>
    <w:p w:rsidR="009D22AE" w:rsidRDefault="009D22AE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9D22AE" w:rsidRDefault="009D22AE">
      <w:pPr>
        <w:pStyle w:val="ConsPlusTitle"/>
        <w:jc w:val="center"/>
      </w:pPr>
      <w:r>
        <w:t>ПОСТАНОВЛЕНИЙ ПРАВИТЕЛЬСТВА ЛЕНИНГРАДСКОЙ ОБЛАСТИ</w:t>
      </w:r>
    </w:p>
    <w:p w:rsidR="009D22AE" w:rsidRDefault="009D22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2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AE" w:rsidRDefault="009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9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2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3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4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5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6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8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9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2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3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9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2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4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9" w:history="1">
              <w:r>
                <w:rPr>
                  <w:color w:val="0000FF"/>
                </w:rPr>
                <w:t>N 685</w:t>
              </w:r>
            </w:hyperlink>
            <w:r w:rsidR="009470B3">
              <w:rPr>
                <w:color w:val="0000FF"/>
              </w:rPr>
              <w:t>, от 27.10.2021 №694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</w:tr>
    </w:tbl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0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5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9D22AE" w:rsidRDefault="009D22AE">
      <w:pPr>
        <w:pStyle w:val="ConsPlusNormal"/>
        <w:jc w:val="both"/>
      </w:pPr>
      <w:r>
        <w:t xml:space="preserve">(п. 1.2.7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</w:t>
      </w:r>
      <w:proofErr w:type="gramEnd"/>
      <w:r>
        <w:t xml:space="preserve"> постановлению.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9D22AE" w:rsidRDefault="009D22AE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7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9D22AE" w:rsidRDefault="009D22AE">
      <w:pPr>
        <w:pStyle w:val="ConsPlusNormal"/>
        <w:jc w:val="both"/>
      </w:pPr>
      <w:r>
        <w:t xml:space="preserve">(п. 1.3.6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0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0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  <w:proofErr w:type="gramEnd"/>
    </w:p>
    <w:p w:rsidR="009D22AE" w:rsidRDefault="009D22AE">
      <w:pPr>
        <w:pStyle w:val="ConsPlusNormal"/>
        <w:jc w:val="both"/>
      </w:pPr>
      <w:r>
        <w:t xml:space="preserve">(п. 1.3.7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51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79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</w:t>
      </w:r>
      <w:r>
        <w:lastRenderedPageBreak/>
        <w:t>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9D22AE" w:rsidRDefault="009D22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 xml:space="preserve"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9D22AE" w:rsidRDefault="009D22AE">
      <w:pPr>
        <w:pStyle w:val="ConsPlusNormal"/>
        <w:jc w:val="both"/>
      </w:pPr>
      <w:r>
        <w:t xml:space="preserve">(п. 1.9.1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470B3" w:rsidRDefault="009470B3">
      <w:pPr>
        <w:pStyle w:val="ConsPlusNormal"/>
        <w:spacing w:before="220"/>
        <w:ind w:firstLine="540"/>
        <w:jc w:val="both"/>
      </w:pPr>
    </w:p>
    <w:p w:rsidR="009470B3" w:rsidRPr="009470B3" w:rsidRDefault="009470B3" w:rsidP="0094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индивидуальных посетителей и организованных групп,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организованных групп несовершеннолетних,</w:t>
      </w:r>
      <w:r w:rsidRPr="009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при условии наличия у посетителей, достигших 18-летнего возраста, документов, подтверждающих прохождение полного курса вакцинации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COVID-19, или медицинский отвод от вакцинации от COVID-19,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факт заболевания COVID-19 в течение последних шести месяцев,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отрицательный результат лабораторного исследования методом полимеразной цепной реакции на наличие </w:t>
      </w:r>
      <w:proofErr w:type="spell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проведенного не</w:t>
      </w:r>
      <w:proofErr w:type="gram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72 часа,</w:t>
      </w:r>
      <w:r w:rsidRPr="009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требований, предусмотренных </w:t>
      </w:r>
      <w:hyperlink r:id="rId85" w:history="1">
        <w:r w:rsidRPr="00947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санитайзеров</w:t>
      </w:r>
      <w:proofErr w:type="spell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70B3" w:rsidRDefault="009470B3" w:rsidP="009470B3">
      <w:pPr>
        <w:pStyle w:val="ConsPlusNormal"/>
        <w:spacing w:before="220"/>
        <w:ind w:firstLine="540"/>
        <w:jc w:val="both"/>
      </w:pPr>
      <w:proofErr w:type="gramStart"/>
      <w:r w:rsidRPr="009470B3">
        <w:rPr>
          <w:rFonts w:ascii="Times New Roman" w:hAnsi="Times New Roman" w:cs="Times New Roman"/>
          <w:sz w:val="28"/>
          <w:szCs w:val="28"/>
        </w:rPr>
        <w:t xml:space="preserve">Деятельность театров Ленинградской области допускается </w:t>
      </w:r>
      <w:r w:rsidRPr="009470B3">
        <w:rPr>
          <w:rFonts w:ascii="Times New Roman" w:hAnsi="Times New Roman" w:cs="Times New Roman"/>
          <w:sz w:val="28"/>
          <w:szCs w:val="28"/>
        </w:rPr>
        <w:br/>
        <w:t>при условии исключения посещения организованных групп несовершеннолетних,</w:t>
      </w:r>
      <w:r w:rsidRPr="00947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B3">
        <w:rPr>
          <w:rFonts w:ascii="Times New Roman" w:hAnsi="Times New Roman" w:cs="Times New Roman"/>
          <w:sz w:val="28"/>
          <w:szCs w:val="28"/>
        </w:rPr>
        <w:t xml:space="preserve">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</w:t>
      </w:r>
      <w:r w:rsidRPr="009470B3">
        <w:rPr>
          <w:rFonts w:ascii="Times New Roman" w:hAnsi="Times New Roman" w:cs="Times New Roman"/>
          <w:sz w:val="28"/>
          <w:szCs w:val="28"/>
        </w:rPr>
        <w:br/>
        <w:t xml:space="preserve">от COVID-19, или факт заболевания COVID-19 в течение последних шести месяцев, или отрицательный результат лабораторного исследования методом </w:t>
      </w:r>
      <w:r w:rsidRPr="009470B3">
        <w:rPr>
          <w:rFonts w:ascii="Times New Roman" w:hAnsi="Times New Roman" w:cs="Times New Roman"/>
          <w:sz w:val="28"/>
          <w:szCs w:val="28"/>
        </w:rPr>
        <w:lastRenderedPageBreak/>
        <w:t xml:space="preserve">полимеразной цепной реакции на наличие </w:t>
      </w:r>
      <w:proofErr w:type="spellStart"/>
      <w:r w:rsidRPr="009470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0B3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позднее чем</w:t>
      </w:r>
      <w:proofErr w:type="gramEnd"/>
      <w:r w:rsidRPr="009470B3">
        <w:rPr>
          <w:rFonts w:ascii="Times New Roman" w:hAnsi="Times New Roman" w:cs="Times New Roman"/>
          <w:sz w:val="28"/>
          <w:szCs w:val="28"/>
        </w:rPr>
        <w:t xml:space="preserve"> за 72 часа, </w:t>
      </w:r>
      <w:r w:rsidRPr="009470B3">
        <w:rPr>
          <w:rFonts w:ascii="Times New Roman" w:hAnsi="Times New Roman" w:cs="Times New Roman"/>
          <w:bCs/>
          <w:sz w:val="28"/>
          <w:szCs w:val="28"/>
        </w:rPr>
        <w:t>и</w:t>
      </w:r>
      <w:r w:rsidRPr="00947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70B3">
        <w:rPr>
          <w:rFonts w:ascii="Times New Roman" w:hAnsi="Times New Roman" w:cs="Times New Roman"/>
          <w:sz w:val="28"/>
          <w:szCs w:val="28"/>
        </w:rPr>
        <w:t xml:space="preserve">при соблюдении требований, предусмотренных </w:t>
      </w:r>
      <w:hyperlink r:id="rId86" w:history="1">
        <w:r w:rsidRPr="009470B3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9470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</w:t>
      </w:r>
      <w:r w:rsidRPr="009470B3">
        <w:rPr>
          <w:rFonts w:ascii="Times New Roman" w:hAnsi="Times New Roman" w:cs="Times New Roman"/>
          <w:sz w:val="28"/>
          <w:szCs w:val="28"/>
        </w:rPr>
        <w:br/>
        <w:t xml:space="preserve">не менее трех раз в день, контактных поверхностей ручек дверей – не реже одного раза в час, установка </w:t>
      </w:r>
      <w:proofErr w:type="spellStart"/>
      <w:r w:rsidRPr="009470B3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9470B3">
        <w:rPr>
          <w:rFonts w:ascii="Times New Roman" w:hAnsi="Times New Roman" w:cs="Times New Roman"/>
          <w:sz w:val="28"/>
          <w:szCs w:val="28"/>
        </w:rPr>
        <w:t>).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9D22AE" w:rsidRDefault="009D22AE">
      <w:pPr>
        <w:pStyle w:val="ConsPlusNormal"/>
        <w:jc w:val="both"/>
      </w:pPr>
      <w:r>
        <w:t xml:space="preserve">(п. 1.13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1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1.17. Работодателям, главам администраций муниципальных районов Ленинградской </w:t>
      </w:r>
      <w:r>
        <w:lastRenderedPageBreak/>
        <w:t>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9D22AE" w:rsidRDefault="009D22AE">
      <w:pPr>
        <w:pStyle w:val="ConsPlusNormal"/>
        <w:jc w:val="both"/>
      </w:pPr>
      <w:r>
        <w:t xml:space="preserve">(п. 1.18.1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9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90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</w:t>
      </w:r>
      <w:r w:rsidR="009470B3" w:rsidRPr="009470B3">
        <w:rPr>
          <w:b/>
        </w:rPr>
        <w:t>60</w:t>
      </w:r>
      <w:r>
        <w:t xml:space="preserve"> лет и старше, а также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240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lastRenderedPageBreak/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gramStart"/>
      <w:r>
        <w:t>фитнес-центров</w:t>
      </w:r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9470B3" w:rsidRDefault="009470B3">
      <w:pPr>
        <w:pStyle w:val="ConsPlusNormal"/>
        <w:spacing w:before="220"/>
        <w:ind w:firstLine="540"/>
        <w:jc w:val="both"/>
      </w:pPr>
    </w:p>
    <w:p w:rsidR="009470B3" w:rsidRPr="009470B3" w:rsidRDefault="009D22AE" w:rsidP="0094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1.19.2. </w:t>
      </w:r>
      <w:proofErr w:type="gramStart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октября 2021 года в зоне 1 и зоне 2 деятельность хозяйствующих субъектов (организаций), предоставляющих услуги</w:t>
      </w:r>
      <w:r w:rsidR="009470B3" w:rsidRPr="009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(в том числе в домах культуры), а также фитнес-центров (фитнес-клубов), стоматологий, бань,</w:t>
      </w:r>
      <w:r w:rsidR="009470B3" w:rsidRPr="009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бассейнов осуществлять с учетом требований, предусмотренных приложением 2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настоящему постановлению, при условии наличия у работников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посетителей, достигших 18-летнего возраста, документов, подтверждающих прохождение полного курса вакцинации от COVID-19</w:t>
      </w:r>
      <w:proofErr w:type="gramEnd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факт заболевания COVID-19 в течение последних шести месяцев, </w:t>
      </w:r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отрицательный результат лабораторного исследования методом полимеразной цепной реакции на наличие </w:t>
      </w:r>
      <w:proofErr w:type="spellStart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проведенного не </w:t>
      </w:r>
      <w:proofErr w:type="gramStart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470B3"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72 часа. </w:t>
      </w:r>
    </w:p>
    <w:p w:rsidR="009470B3" w:rsidRPr="009470B3" w:rsidRDefault="009470B3" w:rsidP="0094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хозяйствующих субъектов (организаций), предоставляющих услуги музеев и </w:t>
      </w:r>
      <w:proofErr w:type="spellStart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внемузейных</w:t>
      </w:r>
      <w:proofErr w:type="spellEnd"/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театров допускается при условии исключения посещения организованных групп несовершеннолетних</w:t>
      </w:r>
      <w:r w:rsidRPr="0094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0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соблюдении условий, установленных абзацем первым настоящего пункта, а также при наличии у работников и посетителей медицинского отвода от вакцинации от COVID-19.</w:t>
      </w:r>
    </w:p>
    <w:p w:rsidR="009D22AE" w:rsidRDefault="009470B3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0B3">
        <w:rPr>
          <w:rFonts w:ascii="Times New Roman" w:hAnsi="Times New Roman" w:cs="Times New Roman"/>
          <w:sz w:val="28"/>
          <w:szCs w:val="28"/>
        </w:rPr>
        <w:t xml:space="preserve">Ограничения численности обслуживаемых посетителей, </w:t>
      </w:r>
      <w:r w:rsidRPr="009470B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приложением 2 к настоящему постановлению, </w:t>
      </w:r>
      <w:r w:rsidRPr="009470B3">
        <w:rPr>
          <w:rFonts w:ascii="Times New Roman" w:hAnsi="Times New Roman" w:cs="Times New Roman"/>
          <w:sz w:val="28"/>
          <w:szCs w:val="28"/>
        </w:rPr>
        <w:br/>
        <w:t>не распространяются на деятельность этих организаций при наличии паспорта коллективного иммунитета к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0B3" w:rsidRDefault="009470B3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B3" w:rsidRPr="008D5339" w:rsidRDefault="00C44DDA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DA">
        <w:rPr>
          <w:rFonts w:ascii="Times New Roman" w:hAnsi="Times New Roman" w:cs="Times New Roman"/>
          <w:sz w:val="28"/>
          <w:szCs w:val="28"/>
        </w:rPr>
        <w:t xml:space="preserve">1.19.3. </w:t>
      </w:r>
      <w:proofErr w:type="gramStart"/>
      <w:r w:rsidRPr="008D5339">
        <w:rPr>
          <w:rFonts w:ascii="Times New Roman" w:hAnsi="Times New Roman" w:cs="Times New Roman"/>
          <w:sz w:val="28"/>
          <w:szCs w:val="28"/>
        </w:rPr>
        <w:t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приложением 2 к настоящему постановлению, при условии наличия у сотрудников (работников), в том числе водителей, кондукторов, контролеров, экскурсоводов,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</w:t>
      </w:r>
      <w:proofErr w:type="gramEnd"/>
      <w:r w:rsidRPr="008D5339"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методом полимеразной цепной реакции на наличие </w:t>
      </w:r>
      <w:proofErr w:type="spellStart"/>
      <w:r w:rsidRPr="008D53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5339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</w:t>
      </w:r>
      <w:proofErr w:type="gramStart"/>
      <w:r w:rsidRPr="008D53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5339">
        <w:rPr>
          <w:rFonts w:ascii="Times New Roman" w:hAnsi="Times New Roman" w:cs="Times New Roman"/>
          <w:sz w:val="28"/>
          <w:szCs w:val="28"/>
        </w:rPr>
        <w:t xml:space="preserve"> чем за 72 часа.</w:t>
      </w:r>
      <w:r w:rsidR="008D5339">
        <w:rPr>
          <w:rFonts w:ascii="Times New Roman" w:hAnsi="Times New Roman" w:cs="Times New Roman"/>
          <w:sz w:val="28"/>
          <w:szCs w:val="28"/>
        </w:rPr>
        <w:t xml:space="preserve"> (*)</w:t>
      </w:r>
      <w:bookmarkStart w:id="0" w:name="_GoBack"/>
      <w:bookmarkEnd w:id="0"/>
    </w:p>
    <w:p w:rsidR="009470B3" w:rsidRDefault="009470B3" w:rsidP="009470B3">
      <w:pPr>
        <w:pStyle w:val="ConsPlusNormal"/>
        <w:ind w:firstLine="540"/>
        <w:jc w:val="both"/>
      </w:pPr>
    </w:p>
    <w:p w:rsidR="009470B3" w:rsidRPr="009470B3" w:rsidRDefault="009470B3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0B3">
        <w:rPr>
          <w:rFonts w:ascii="Times New Roman" w:hAnsi="Times New Roman" w:cs="Times New Roman"/>
          <w:sz w:val="28"/>
          <w:szCs w:val="28"/>
        </w:rPr>
        <w:t>1.19.4. С 30 октября 2021 года по 7 ноября 2021 года включительно деятельность многофункциональных центров осуществлять с учетом требований, предусмотренных приложением 2 к настоящему постановлению, но в отношении ограниченного перечня услуг согласно приложению 5 к настоящему постановлению, в том числе осуществляется выдача документов, являющихся результатом предоставления государственных, муниципальных и иных услуг.</w:t>
      </w:r>
    </w:p>
    <w:p w:rsidR="009470B3" w:rsidRPr="009470B3" w:rsidRDefault="009470B3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0B3">
        <w:rPr>
          <w:rFonts w:ascii="Times New Roman" w:hAnsi="Times New Roman" w:cs="Times New Roman"/>
          <w:sz w:val="28"/>
          <w:szCs w:val="28"/>
        </w:rPr>
        <w:t xml:space="preserve">1.19.5. </w:t>
      </w:r>
      <w:proofErr w:type="gramStart"/>
      <w:r w:rsidRPr="009470B3">
        <w:rPr>
          <w:rFonts w:ascii="Times New Roman" w:hAnsi="Times New Roman" w:cs="Times New Roman"/>
          <w:sz w:val="28"/>
          <w:szCs w:val="28"/>
        </w:rPr>
        <w:t>С 30 октября 2021 года деятельность кинотеатров и передвижных цирков шапито при условии исключения посещения организованных групп несовершеннолетних, а также гостиниц, иных средств размещения разрешена с учетом требований, предусмотренных приложением 2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</w:t>
      </w:r>
      <w:proofErr w:type="gramEnd"/>
      <w:r w:rsidRPr="009470B3">
        <w:rPr>
          <w:rFonts w:ascii="Times New Roman" w:hAnsi="Times New Roman" w:cs="Times New Roman"/>
          <w:sz w:val="28"/>
          <w:szCs w:val="28"/>
        </w:rPr>
        <w:t xml:space="preserve">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9470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0B3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</w:t>
      </w:r>
      <w:proofErr w:type="gramStart"/>
      <w:r w:rsidRPr="009470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70B3">
        <w:rPr>
          <w:rFonts w:ascii="Times New Roman" w:hAnsi="Times New Roman" w:cs="Times New Roman"/>
          <w:sz w:val="28"/>
          <w:szCs w:val="28"/>
        </w:rPr>
        <w:t xml:space="preserve"> чем за 72 часа. При этом заселение в гостиницы, иные средства размещения возможно также при отрицательном результате исследования посетителей на наличие </w:t>
      </w:r>
      <w:proofErr w:type="spellStart"/>
      <w:r w:rsidRPr="009470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0B3">
        <w:rPr>
          <w:rFonts w:ascii="Times New Roman" w:hAnsi="Times New Roman" w:cs="Times New Roman"/>
          <w:sz w:val="28"/>
          <w:szCs w:val="28"/>
        </w:rPr>
        <w:t xml:space="preserve"> инфекции (COVID-19) посредством </w:t>
      </w:r>
      <w:proofErr w:type="gramStart"/>
      <w:r w:rsidRPr="009470B3">
        <w:rPr>
          <w:rFonts w:ascii="Times New Roman" w:hAnsi="Times New Roman" w:cs="Times New Roman"/>
          <w:sz w:val="28"/>
          <w:szCs w:val="28"/>
        </w:rPr>
        <w:t>экспресс-теста</w:t>
      </w:r>
      <w:proofErr w:type="gramEnd"/>
      <w:r w:rsidRPr="009470B3">
        <w:rPr>
          <w:rFonts w:ascii="Times New Roman" w:hAnsi="Times New Roman" w:cs="Times New Roman"/>
          <w:sz w:val="28"/>
          <w:szCs w:val="28"/>
        </w:rPr>
        <w:t>.</w:t>
      </w:r>
    </w:p>
    <w:p w:rsidR="009470B3" w:rsidRPr="009470B3" w:rsidRDefault="009470B3" w:rsidP="00947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0B3">
        <w:rPr>
          <w:rFonts w:ascii="Times New Roman" w:hAnsi="Times New Roman" w:cs="Times New Roman"/>
          <w:sz w:val="28"/>
          <w:szCs w:val="28"/>
        </w:rPr>
        <w:t xml:space="preserve">1.19.6. </w:t>
      </w:r>
      <w:proofErr w:type="gramStart"/>
      <w:r w:rsidRPr="009470B3">
        <w:rPr>
          <w:rFonts w:ascii="Times New Roman" w:hAnsi="Times New Roman" w:cs="Times New Roman"/>
          <w:sz w:val="28"/>
          <w:szCs w:val="28"/>
        </w:rPr>
        <w:t>Установить, что с 30 октября 2021 года по 7 ноября 2021 года включительно деятельность торговых центров, торговых комплексов площадью 36 тыс. квадратных метров и более разрешена в части деятельности аптек, торговых объектов, осуществляющих розничную торговлю социально значимыми продовольственными товарами первой необходимости (при условии, что доля таких товаров в ассортименте составляет не менее 30%), а также оказания услуг общественного питания на</w:t>
      </w:r>
      <w:proofErr w:type="gramEnd"/>
      <w:r w:rsidRPr="009470B3">
        <w:rPr>
          <w:rFonts w:ascii="Times New Roman" w:hAnsi="Times New Roman" w:cs="Times New Roman"/>
          <w:sz w:val="28"/>
          <w:szCs w:val="28"/>
        </w:rPr>
        <w:t xml:space="preserve"> территории исключительно навынос за пределы зданий таких торговых центров и торговых комплексов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090B34" w:rsidRPr="00090B34" w:rsidRDefault="00090B34" w:rsidP="00090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B34">
        <w:rPr>
          <w:rFonts w:ascii="Times New Roman" w:hAnsi="Times New Roman" w:cs="Times New Roman"/>
          <w:sz w:val="28"/>
          <w:szCs w:val="28"/>
        </w:rPr>
        <w:t>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</w:t>
      </w:r>
      <w:proofErr w:type="gramEnd"/>
      <w:r w:rsidRPr="00090B34">
        <w:rPr>
          <w:rFonts w:ascii="Times New Roman" w:hAnsi="Times New Roman" w:cs="Times New Roman"/>
          <w:sz w:val="28"/>
          <w:szCs w:val="28"/>
        </w:rPr>
        <w:t xml:space="preserve">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090B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0B34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</w:t>
      </w:r>
      <w:proofErr w:type="gramStart"/>
      <w:r w:rsidRPr="00090B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0B34">
        <w:rPr>
          <w:rFonts w:ascii="Times New Roman" w:hAnsi="Times New Roman" w:cs="Times New Roman"/>
          <w:sz w:val="28"/>
          <w:szCs w:val="28"/>
        </w:rPr>
        <w:t xml:space="preserve"> чем за 72 часа.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9D22AE" w:rsidRDefault="009D22AE">
      <w:pPr>
        <w:pStyle w:val="ConsPlusNormal"/>
        <w:jc w:val="both"/>
      </w:pPr>
      <w:r>
        <w:t xml:space="preserve">(п. 1.21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090B34" w:rsidRPr="00090B34" w:rsidRDefault="00090B34" w:rsidP="00090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B34">
        <w:rPr>
          <w:rFonts w:ascii="Times New Roman" w:hAnsi="Times New Roman" w:cs="Times New Roman"/>
          <w:sz w:val="28"/>
          <w:szCs w:val="28"/>
        </w:rPr>
        <w:t xml:space="preserve">С 30 октября 2021 года в зоне 1 и зоне 2 деятельность парикмахерских, салонов красоты, косметических салонов и иных объектов, в которых оказываются подобные 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</w:t>
      </w:r>
      <w:r w:rsidRPr="00090B34">
        <w:rPr>
          <w:rFonts w:ascii="Times New Roman" w:hAnsi="Times New Roman" w:cs="Times New Roman"/>
          <w:sz w:val="28"/>
          <w:szCs w:val="28"/>
        </w:rPr>
        <w:lastRenderedPageBreak/>
        <w:t>разрешено осуществлять при условии наличия у работников и посетителей, достигших 18-летнего возраста, документов, подтверждающих</w:t>
      </w:r>
      <w:proofErr w:type="gramEnd"/>
      <w:r w:rsidRPr="00090B34">
        <w:rPr>
          <w:rFonts w:ascii="Times New Roman" w:hAnsi="Times New Roman" w:cs="Times New Roman"/>
          <w:sz w:val="28"/>
          <w:szCs w:val="28"/>
        </w:rPr>
        <w:t xml:space="preserve">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090B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0B34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</w:t>
      </w:r>
      <w:proofErr w:type="gramStart"/>
      <w:r w:rsidRPr="00090B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0B34">
        <w:rPr>
          <w:rFonts w:ascii="Times New Roman" w:hAnsi="Times New Roman" w:cs="Times New Roman"/>
          <w:sz w:val="28"/>
          <w:szCs w:val="28"/>
        </w:rPr>
        <w:t xml:space="preserve"> чем за 72 часа.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1" w:name="P192"/>
      <w:bookmarkEnd w:id="1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92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9D22AE" w:rsidRDefault="009D22AE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jc w:val="both"/>
      </w:pPr>
      <w:r>
        <w:t xml:space="preserve">(п. 1.23.1.2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jc w:val="both"/>
      </w:pPr>
      <w:r>
        <w:t xml:space="preserve">(п. 1.23.3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</w:t>
      </w:r>
      <w:r w:rsidRPr="00090B34">
        <w:rPr>
          <w:b/>
          <w:sz w:val="28"/>
          <w:szCs w:val="28"/>
        </w:rPr>
        <w:t>6</w:t>
      </w:r>
      <w:r w:rsidR="00090B34" w:rsidRPr="00090B34">
        <w:rPr>
          <w:b/>
          <w:sz w:val="28"/>
          <w:szCs w:val="28"/>
        </w:rPr>
        <w:t>0</w:t>
      </w:r>
      <w:r>
        <w:t xml:space="preserve"> лет и старше,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2" w:name="P210"/>
      <w:bookmarkEnd w:id="2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9D22AE" w:rsidRDefault="009D22AE">
      <w:pPr>
        <w:pStyle w:val="ConsPlusNormal"/>
        <w:jc w:val="both"/>
      </w:pPr>
      <w:r>
        <w:t xml:space="preserve">(п. 1.24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10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9D22AE" w:rsidRDefault="009D22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gramStart"/>
      <w:r>
        <w:t xml:space="preserve">чек-листа по организации работы организаций для исключения невыполнения </w:t>
      </w:r>
      <w:hyperlink r:id="rId100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9D22AE" w:rsidRDefault="009D22AE">
      <w:pPr>
        <w:pStyle w:val="ConsPlusNormal"/>
        <w:jc w:val="both"/>
      </w:pPr>
      <w:r>
        <w:t xml:space="preserve">(п. 1.26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090B34" w:rsidRDefault="00090B34">
      <w:pPr>
        <w:pStyle w:val="ConsPlusNormal"/>
        <w:jc w:val="both"/>
      </w:pPr>
    </w:p>
    <w:p w:rsidR="00090B34" w:rsidRPr="00090B34" w:rsidRDefault="00090B34" w:rsidP="00090B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34">
        <w:rPr>
          <w:rFonts w:ascii="Times New Roman" w:hAnsi="Times New Roman" w:cs="Times New Roman"/>
          <w:sz w:val="28"/>
          <w:szCs w:val="28"/>
        </w:rPr>
        <w:t xml:space="preserve">В период осенних каникул 2021 года работа организаций отдыха детей и их оздоровления разрешается только при проживании персонала на их территории (в условиях обсервации). Выход (выезд) детей, а также персонала </w:t>
      </w:r>
      <w:r w:rsidRPr="00090B34">
        <w:rPr>
          <w:rFonts w:ascii="Times New Roman" w:hAnsi="Times New Roman" w:cs="Times New Roman"/>
          <w:sz w:val="28"/>
          <w:szCs w:val="28"/>
        </w:rPr>
        <w:lastRenderedPageBreak/>
        <w:t>за пределы организации отдыха детей и их оздоровления в период смены не допускается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79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690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02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Превышение установленных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</w:t>
      </w:r>
      <w:proofErr w:type="gramStart"/>
      <w:r>
        <w:t>к настоящему постановлению ограничений по количеству участников мероприятий возможно при условии согласования с Управлением Федеральной службы по надзору</w:t>
      </w:r>
      <w:proofErr w:type="gramEnd"/>
      <w:r>
        <w:t xml:space="preserve"> в сфере защиты прав потребителей и благополучия человека по Ленинградской области.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30" w:history="1">
        <w:r>
          <w:rPr>
            <w:color w:val="0000FF"/>
          </w:rPr>
          <w:t>зоне 1</w:t>
        </w:r>
      </w:hyperlink>
      <w:r>
        <w:t xml:space="preserve"> и в </w:t>
      </w:r>
      <w:hyperlink w:anchor="P538" w:history="1">
        <w:r>
          <w:rPr>
            <w:color w:val="0000FF"/>
          </w:rPr>
          <w:t>зоне 2</w:t>
        </w:r>
      </w:hyperlink>
      <w:r>
        <w:t xml:space="preserve"> - до 500 человек, в </w:t>
      </w:r>
      <w:hyperlink w:anchor="P550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>
        <w:t xml:space="preserve">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Превышение установленного ограничения </w:t>
      </w:r>
      <w:proofErr w:type="gramStart"/>
      <w: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>
        <w:t xml:space="preserve"> защиты прав потребителей и благополучия человека по Ленинградской области.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4" w:name="P231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31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9D22AE" w:rsidRDefault="009D22AE">
      <w:pPr>
        <w:pStyle w:val="ConsPlusNormal"/>
        <w:jc w:val="both"/>
      </w:pPr>
      <w:r>
        <w:lastRenderedPageBreak/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0401AE" w:rsidRPr="000401AE" w:rsidRDefault="000401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1AE">
        <w:rPr>
          <w:rFonts w:ascii="Times New Roman" w:hAnsi="Times New Roman" w:cs="Times New Roman"/>
          <w:sz w:val="28"/>
          <w:szCs w:val="28"/>
        </w:rP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приложением 2 к настоящему постановлению. </w:t>
      </w:r>
      <w:proofErr w:type="gramStart"/>
      <w:r w:rsidRPr="000401AE">
        <w:rPr>
          <w:rFonts w:ascii="Times New Roman" w:hAnsi="Times New Roman" w:cs="Times New Roman"/>
          <w:sz w:val="28"/>
          <w:szCs w:val="28"/>
        </w:rPr>
        <w:t xml:space="preserve">С 30 октября 2021 года в зоне 1 и зоне 2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0401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01AE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</w:t>
      </w:r>
      <w:proofErr w:type="gramEnd"/>
      <w:r w:rsidRPr="000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1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01AE">
        <w:rPr>
          <w:rFonts w:ascii="Times New Roman" w:hAnsi="Times New Roman" w:cs="Times New Roman"/>
          <w:sz w:val="28"/>
          <w:szCs w:val="28"/>
        </w:rPr>
        <w:t xml:space="preserve"> чем за 72 часа</w:t>
      </w:r>
      <w:r w:rsidRPr="0004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</w:t>
      </w:r>
      <w:proofErr w:type="gramStart"/>
      <w:r>
        <w:t>в</w:t>
      </w:r>
      <w:proofErr w:type="gramEnd"/>
      <w:r>
        <w:t xml:space="preserve">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8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1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5" w:name="P238"/>
      <w:bookmarkEnd w:id="5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9D22AE" w:rsidRDefault="009D22AE">
      <w:pPr>
        <w:pStyle w:val="ConsPlusNormal"/>
        <w:spacing w:before="220"/>
        <w:ind w:firstLine="540"/>
        <w:jc w:val="both"/>
      </w:pPr>
      <w:bookmarkStart w:id="6" w:name="P240"/>
      <w:bookmarkEnd w:id="6"/>
      <w:proofErr w:type="gramStart"/>
      <w:r>
        <w:t xml:space="preserve">Гражданам в возрасте </w:t>
      </w:r>
      <w:r w:rsidRPr="0057078D">
        <w:rPr>
          <w:rFonts w:ascii="Times New Roman" w:hAnsi="Times New Roman" w:cs="Times New Roman"/>
          <w:b/>
          <w:sz w:val="28"/>
          <w:szCs w:val="28"/>
        </w:rPr>
        <w:t>6</w:t>
      </w:r>
      <w:r w:rsidR="0057078D" w:rsidRPr="0057078D">
        <w:rPr>
          <w:rFonts w:ascii="Times New Roman" w:hAnsi="Times New Roman" w:cs="Times New Roman"/>
          <w:b/>
          <w:sz w:val="28"/>
          <w:szCs w:val="28"/>
        </w:rPr>
        <w:t>0</w:t>
      </w:r>
      <w:r>
        <w:t xml:space="preserve"> лет и старше, а также гражданам, страдающим хроническими заболеваниями, входящими в </w:t>
      </w:r>
      <w:hyperlink w:anchor="P76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Неработающим гражданам в возрасте </w:t>
      </w:r>
      <w:r w:rsidRPr="0057078D">
        <w:rPr>
          <w:rFonts w:ascii="Times New Roman" w:hAnsi="Times New Roman" w:cs="Times New Roman"/>
          <w:b/>
          <w:sz w:val="28"/>
          <w:szCs w:val="28"/>
        </w:rPr>
        <w:t>6</w:t>
      </w:r>
      <w:r w:rsidR="0057078D" w:rsidRPr="0057078D">
        <w:rPr>
          <w:rFonts w:ascii="Times New Roman" w:hAnsi="Times New Roman" w:cs="Times New Roman"/>
          <w:b/>
          <w:sz w:val="28"/>
          <w:szCs w:val="28"/>
        </w:rPr>
        <w:t>0</w:t>
      </w:r>
      <w:r>
        <w:t xml:space="preserve">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</w:t>
      </w:r>
      <w:r w:rsidR="0057078D">
        <w:t xml:space="preserve">равовым договорам) в возрасте </w:t>
      </w:r>
      <w:r w:rsidR="0057078D" w:rsidRPr="0057078D">
        <w:rPr>
          <w:rFonts w:ascii="Times New Roman" w:hAnsi="Times New Roman" w:cs="Times New Roman"/>
          <w:b/>
          <w:sz w:val="28"/>
          <w:szCs w:val="28"/>
        </w:rPr>
        <w:t>60</w:t>
      </w:r>
      <w:r>
        <w:t xml:space="preserve"> лет и старше, а также граждан, страдающих хроническими заболеваниями, указанными в </w:t>
      </w:r>
      <w:hyperlink w:anchor="P76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  <w:proofErr w:type="gramEnd"/>
    </w:p>
    <w:p w:rsidR="009D22AE" w:rsidRDefault="009D22A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lastRenderedPageBreak/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30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538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50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9D22AE" w:rsidRDefault="009D22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9D22AE" w:rsidRDefault="009D22A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</w:t>
      </w:r>
      <w:proofErr w:type="gramEnd"/>
      <w:r>
        <w:t xml:space="preserve"> COVID-19.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470B3">
      <w:pPr>
        <w:pStyle w:val="ConsPlusNormal"/>
        <w:spacing w:before="220"/>
        <w:ind w:firstLine="540"/>
        <w:jc w:val="both"/>
      </w:pPr>
      <w:hyperlink w:anchor="P809" w:history="1">
        <w:proofErr w:type="gramStart"/>
        <w:r w:rsidR="009D22AE">
          <w:rPr>
            <w:color w:val="0000FF"/>
          </w:rPr>
          <w:t>Паспорт</w:t>
        </w:r>
      </w:hyperlink>
      <w:r w:rsidR="009D22AE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</w:t>
      </w:r>
      <w:r w:rsidR="009D22AE">
        <w:lastRenderedPageBreak/>
        <w:t>территории которого осуществляется деятельность.</w:t>
      </w:r>
      <w:proofErr w:type="gramEnd"/>
      <w:r w:rsidR="009D22AE"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57078D" w:rsidRPr="0057078D" w:rsidRDefault="0057078D" w:rsidP="00570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78D">
        <w:rPr>
          <w:rFonts w:ascii="Times New Roman" w:hAnsi="Times New Roman" w:cs="Times New Roman"/>
          <w:sz w:val="28"/>
          <w:szCs w:val="28"/>
        </w:rPr>
        <w:t>Осуществление деятельности объектов, предназначенных для развлечений и досуга, в том числе ночных клубов и дискотек, концертных организаций, а также проведение массовых мероприятий, предусмотренных приложением 2 к настоящему постановлению, с 30 октября 2021 года по 7 ноября 2021 года включительно запрещено (приостановлено), с 8 ноября 2021 года в зоне 1 и зоне 2 разрешается при условии наличия у посетителей, достигших 18-летнего</w:t>
      </w:r>
      <w:proofErr w:type="gramEnd"/>
      <w:r w:rsidRPr="0057078D">
        <w:rPr>
          <w:rFonts w:ascii="Times New Roman" w:hAnsi="Times New Roman" w:cs="Times New Roman"/>
          <w:sz w:val="28"/>
          <w:szCs w:val="28"/>
        </w:rPr>
        <w:t xml:space="preserve">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5707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078D">
        <w:rPr>
          <w:rFonts w:ascii="Times New Roman" w:hAnsi="Times New Roman" w:cs="Times New Roman"/>
          <w:sz w:val="28"/>
          <w:szCs w:val="28"/>
        </w:rPr>
        <w:t xml:space="preserve"> инфекции (COVID-19), проведенного не </w:t>
      </w:r>
      <w:proofErr w:type="gramStart"/>
      <w:r w:rsidRPr="005707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78D">
        <w:rPr>
          <w:rFonts w:ascii="Times New Roman" w:hAnsi="Times New Roman" w:cs="Times New Roman"/>
          <w:sz w:val="28"/>
          <w:szCs w:val="28"/>
        </w:rPr>
        <w:t xml:space="preserve"> чем за 72 часа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1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1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принять необходимые меры для обеспечения проведения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работникам, сотрудникам с учетом медицинских противопоказаний к проведению вакцинации от COVID-19;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</w:t>
      </w:r>
      <w:proofErr w:type="gramEnd"/>
      <w:r>
        <w:t xml:space="preserve"> </w:t>
      </w:r>
      <w:proofErr w:type="gramStart"/>
      <w:r>
        <w:t>позднее</w:t>
      </w:r>
      <w:proofErr w:type="gramEnd"/>
      <w:r>
        <w:t xml:space="preserve"> чем за 72 часа;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9D22AE" w:rsidRDefault="009D22AE">
      <w:pPr>
        <w:pStyle w:val="ConsPlusNormal"/>
        <w:jc w:val="both"/>
      </w:pPr>
      <w:r>
        <w:t xml:space="preserve">(п. 1.33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9D22AE" w:rsidRDefault="009D22AE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1.34.1. </w:t>
      </w:r>
      <w:proofErr w:type="gramStart"/>
      <w:r>
        <w:t>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</w:t>
      </w:r>
      <w:proofErr w:type="gramEnd"/>
      <w:r>
        <w:t xml:space="preserve">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9D22AE" w:rsidRDefault="009D22AE">
      <w:pPr>
        <w:pStyle w:val="ConsPlusNormal"/>
        <w:jc w:val="both"/>
      </w:pPr>
      <w:r>
        <w:t xml:space="preserve">(п. 1.34.1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1.35. </w:t>
      </w:r>
      <w:proofErr w:type="gramStart"/>
      <w:r>
        <w:t>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</w:t>
      </w:r>
      <w:proofErr w:type="gramEnd"/>
      <w:r>
        <w:t xml:space="preserve">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9D22AE" w:rsidRDefault="009D22AE">
      <w:pPr>
        <w:pStyle w:val="ConsPlusNormal"/>
        <w:jc w:val="both"/>
      </w:pPr>
      <w:r>
        <w:t xml:space="preserve">(п. 1.35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</w:t>
      </w:r>
      <w:proofErr w:type="gramEnd"/>
      <w:r>
        <w:t xml:space="preserve">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</w:t>
      </w:r>
    </w:p>
    <w:p w:rsidR="009D22AE" w:rsidRDefault="009D22AE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отрицательного результата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выхода на рабочее место 1 сентября 2021 года, на рабочее место после отпуска, после прохождения изоляции по месту жительства или </w:t>
      </w:r>
      <w:proofErr w:type="spellStart"/>
      <w:r>
        <w:t>обсерватора</w:t>
      </w:r>
      <w:proofErr w:type="spellEnd"/>
      <w:r>
        <w:t>, после временной нетрудоспособности, каникул.</w:t>
      </w:r>
    </w:p>
    <w:p w:rsidR="009D22AE" w:rsidRDefault="009D22AE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35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36" w:history="1">
        <w:r>
          <w:rPr>
            <w:color w:val="0000FF"/>
          </w:rPr>
          <w:t>N 653</w:t>
        </w:r>
      </w:hyperlink>
      <w:r>
        <w:t>)</w:t>
      </w:r>
    </w:p>
    <w:p w:rsidR="009D22AE" w:rsidRDefault="009D22AE">
      <w:pPr>
        <w:pStyle w:val="ConsPlusNormal"/>
        <w:jc w:val="both"/>
      </w:pPr>
      <w:r>
        <w:t xml:space="preserve">(п. 1.37 </w:t>
      </w:r>
      <w:proofErr w:type="gramStart"/>
      <w:r>
        <w:t>введен</w:t>
      </w:r>
      <w:proofErr w:type="gramEnd"/>
      <w:r>
        <w:t xml:space="preserve">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9D22AE" w:rsidRDefault="009D22AE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9D22AE" w:rsidRDefault="009D22A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посещения;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</w:t>
      </w:r>
      <w:r>
        <w:lastRenderedPageBreak/>
        <w:t>встреча, после каждой встречи.</w:t>
      </w:r>
    </w:p>
    <w:p w:rsidR="009D22AE" w:rsidRDefault="009D22AE">
      <w:pPr>
        <w:pStyle w:val="ConsPlusNormal"/>
        <w:jc w:val="both"/>
      </w:pPr>
      <w:r>
        <w:t xml:space="preserve">(п. 1.39 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документом, подтверждающим прохождение полного курса вакцинации от COVID-19, является QR-код, </w:t>
      </w:r>
      <w:proofErr w:type="gramStart"/>
      <w:r>
        <w:t>полученный</w:t>
      </w:r>
      <w:proofErr w:type="gramEnd"/>
      <w:r>
        <w:t xml:space="preserve">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9D22AE" w:rsidRDefault="009D22AE">
      <w:pPr>
        <w:pStyle w:val="ConsPlusNormal"/>
        <w:spacing w:before="220"/>
        <w:ind w:firstLine="540"/>
        <w:jc w:val="both"/>
      </w:pPr>
      <w:proofErr w:type="gramStart"/>
      <w:r>
        <w:t xml:space="preserve"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</w:t>
      </w:r>
      <w:proofErr w:type="spellStart"/>
      <w:r>
        <w:t>коронавирусную</w:t>
      </w:r>
      <w:proofErr w:type="spellEnd"/>
      <w:r>
        <w:t xml:space="preserve"> инфекцию и с даты его выздоровления прошло не более шести календарных месяцев;</w:t>
      </w:r>
      <w:proofErr w:type="gramEnd"/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документом, подтверждающим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является отрицательный результат лабораторного исследования материала на </w:t>
      </w:r>
      <w:proofErr w:type="spellStart"/>
      <w:r>
        <w:t>коронавирусную</w:t>
      </w:r>
      <w:proofErr w:type="spellEnd"/>
      <w:r>
        <w:t xml:space="preserve"> инфекцию методом полимеразной цепной реакции, отобранного не ранее чем за 72 часа.</w:t>
      </w:r>
    </w:p>
    <w:p w:rsidR="009D22AE" w:rsidRDefault="009D22AE">
      <w:pPr>
        <w:pStyle w:val="ConsPlusNormal"/>
        <w:jc w:val="both"/>
      </w:pPr>
      <w:r>
        <w:t xml:space="preserve">(п. 1.40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57078D" w:rsidRDefault="0057078D">
      <w:pPr>
        <w:pStyle w:val="ConsPlusNormal"/>
        <w:jc w:val="both"/>
      </w:pPr>
    </w:p>
    <w:p w:rsidR="0057078D" w:rsidRPr="0057078D" w:rsidRDefault="0057078D" w:rsidP="00570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78D">
        <w:rPr>
          <w:rFonts w:ascii="Times New Roman" w:hAnsi="Times New Roman" w:cs="Times New Roman"/>
          <w:sz w:val="28"/>
          <w:szCs w:val="28"/>
        </w:rP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3.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3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4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5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</w:t>
      </w:r>
      <w:r w:rsidR="009D22AE">
        <w:lastRenderedPageBreak/>
        <w:t xml:space="preserve">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6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7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8" w:history="1">
        <w:proofErr w:type="gramStart"/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</w:t>
      </w:r>
      <w:proofErr w:type="gramEnd"/>
      <w:r w:rsidR="009D22AE">
        <w:t xml:space="preserve">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49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0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1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2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3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4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5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6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30 июня 2020 года N 478 "О </w:t>
      </w:r>
      <w:r w:rsidR="009D22AE">
        <w:lastRenderedPageBreak/>
        <w:t xml:space="preserve">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7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8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59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60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61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области";</w:t>
      </w:r>
    </w:p>
    <w:p w:rsidR="009D22AE" w:rsidRDefault="009470B3">
      <w:pPr>
        <w:pStyle w:val="ConsPlusNormal"/>
        <w:spacing w:before="220"/>
        <w:ind w:firstLine="540"/>
        <w:jc w:val="both"/>
      </w:pPr>
      <w:hyperlink r:id="rId162" w:history="1">
        <w:r w:rsidR="009D22AE">
          <w:rPr>
            <w:color w:val="0000FF"/>
          </w:rPr>
          <w:t>постановление</w:t>
        </w:r>
      </w:hyperlink>
      <w:r w:rsidR="009D22AE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 w:rsidR="009D22AE">
        <w:t>коронавирусной</w:t>
      </w:r>
      <w:proofErr w:type="spellEnd"/>
      <w:r w:rsidR="009D22AE">
        <w:t xml:space="preserve"> инфекции (COVID-19) на территории Ленинградской области".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D22AE" w:rsidRDefault="009D22AE">
      <w:pPr>
        <w:pStyle w:val="ConsPlusNormal"/>
      </w:pPr>
    </w:p>
    <w:p w:rsidR="009D22AE" w:rsidRDefault="009D22AE">
      <w:pPr>
        <w:pStyle w:val="ConsPlusNormal"/>
        <w:jc w:val="right"/>
      </w:pPr>
      <w:r>
        <w:t>Губернатор</w:t>
      </w:r>
    </w:p>
    <w:p w:rsidR="009D22AE" w:rsidRDefault="009D22AE">
      <w:pPr>
        <w:pStyle w:val="ConsPlusNormal"/>
        <w:jc w:val="right"/>
      </w:pPr>
      <w:r>
        <w:t>Ленинградской области</w:t>
      </w:r>
    </w:p>
    <w:p w:rsidR="009D22AE" w:rsidRDefault="009D22A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  <w:outlineLvl w:val="0"/>
      </w:pPr>
      <w:r>
        <w:t>ПРИЛОЖЕНИЕ 1</w:t>
      </w:r>
    </w:p>
    <w:p w:rsidR="009D22AE" w:rsidRDefault="009D22AE">
      <w:pPr>
        <w:pStyle w:val="ConsPlusNormal"/>
        <w:jc w:val="right"/>
      </w:pPr>
      <w:r>
        <w:t>к постановлению Правительства</w:t>
      </w:r>
    </w:p>
    <w:p w:rsidR="009D22AE" w:rsidRDefault="009D22AE">
      <w:pPr>
        <w:pStyle w:val="ConsPlusNormal"/>
        <w:jc w:val="right"/>
      </w:pPr>
      <w:r>
        <w:t>Ленинградской области</w:t>
      </w:r>
    </w:p>
    <w:p w:rsidR="009D22AE" w:rsidRDefault="009D22AE">
      <w:pPr>
        <w:pStyle w:val="ConsPlusNormal"/>
        <w:jc w:val="right"/>
      </w:pPr>
      <w:r>
        <w:t>от 13.08.2020 N 573</w:t>
      </w:r>
    </w:p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Title"/>
        <w:jc w:val="center"/>
      </w:pPr>
      <w:bookmarkStart w:id="7" w:name="P359"/>
      <w:bookmarkEnd w:id="7"/>
      <w:r>
        <w:t>ПЕРЕЧЕНЬ</w:t>
      </w:r>
    </w:p>
    <w:p w:rsidR="009D22AE" w:rsidRDefault="009D22AE">
      <w:pPr>
        <w:pStyle w:val="ConsPlusTitle"/>
        <w:jc w:val="center"/>
      </w:pPr>
      <w:r>
        <w:t>ВИДОВ ПЛАНОВОЙ ПОМОЩИ В МЕДИЦИНСКИХ ОРГАНИЗАЦИЯХ,</w:t>
      </w:r>
    </w:p>
    <w:p w:rsidR="009D22AE" w:rsidRDefault="009D22AE">
      <w:pPr>
        <w:pStyle w:val="ConsPlusTitle"/>
        <w:jc w:val="center"/>
      </w:pPr>
      <w:r>
        <w:lastRenderedPageBreak/>
        <w:t>НАХОДЯЩИХСЯ НА ТЕРРИТОРИИ МУНИЦИПАЛЬНЫХ ОБРАЗОВАНИЙ,</w:t>
      </w:r>
    </w:p>
    <w:p w:rsidR="009D22AE" w:rsidRDefault="009D22AE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9D22AE" w:rsidRDefault="009D22A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D22AE" w:rsidRDefault="009D22AE">
      <w:pPr>
        <w:pStyle w:val="ConsPlusTitle"/>
        <w:jc w:val="center"/>
      </w:pPr>
      <w:r>
        <w:t>СУБЪЕКТА, ОРГАНИЗАЦИИ</w:t>
      </w:r>
    </w:p>
    <w:p w:rsidR="009D22AE" w:rsidRDefault="009D22AE">
      <w:pPr>
        <w:spacing w:after="1"/>
      </w:pPr>
    </w:p>
    <w:p w:rsidR="009D22AE" w:rsidRDefault="009D22AE">
      <w:pPr>
        <w:sectPr w:rsidR="009D22AE" w:rsidSect="00947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9D22AE">
        <w:tc>
          <w:tcPr>
            <w:tcW w:w="2551" w:type="dxa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Зона 1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r>
              <w:t>Гатчинский</w:t>
            </w:r>
          </w:p>
          <w:p w:rsidR="009D22AE" w:rsidRDefault="009D22AE">
            <w:pPr>
              <w:pStyle w:val="ConsPlusNormal"/>
              <w:jc w:val="center"/>
            </w:pPr>
            <w:r>
              <w:t>Тихвинский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r>
              <w:t>Всеволожский</w:t>
            </w:r>
          </w:p>
          <w:p w:rsidR="009D22AE" w:rsidRDefault="009D22AE">
            <w:pPr>
              <w:pStyle w:val="ConsPlusNormal"/>
              <w:jc w:val="center"/>
            </w:pPr>
            <w:r>
              <w:t>Сосновый Бор</w:t>
            </w:r>
          </w:p>
          <w:p w:rsidR="0057078D" w:rsidRDefault="009D22AE" w:rsidP="0057078D">
            <w:pPr>
              <w:pStyle w:val="ConsPlusNormal"/>
              <w:jc w:val="center"/>
            </w:pPr>
            <w:r>
              <w:t>Киришский</w:t>
            </w:r>
            <w:r w:rsidR="0057078D">
              <w:t xml:space="preserve"> </w:t>
            </w:r>
          </w:p>
          <w:p w:rsidR="0057078D" w:rsidRPr="0057078D" w:rsidRDefault="0057078D" w:rsidP="0057078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078D">
              <w:rPr>
                <w:b/>
                <w:sz w:val="28"/>
                <w:szCs w:val="28"/>
              </w:rPr>
              <w:t>Выборгский</w:t>
            </w:r>
          </w:p>
          <w:p w:rsidR="009D22AE" w:rsidRDefault="009D22A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Зона 2</w:t>
            </w:r>
          </w:p>
          <w:p w:rsidR="009D22AE" w:rsidRDefault="009D22AE">
            <w:pPr>
              <w:pStyle w:val="ConsPlusNormal"/>
              <w:jc w:val="center"/>
            </w:pPr>
            <w:r>
              <w:t>Кировский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r>
              <w:t>Ломоносовский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Зона 3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D22AE" w:rsidRDefault="009D22AE">
            <w:pPr>
              <w:pStyle w:val="ConsPlusNormal"/>
              <w:jc w:val="center"/>
            </w:pPr>
            <w:r>
              <w:t>4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D22AE" w:rsidRDefault="009D22AE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Разрешена: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</w:t>
            </w:r>
            <w:r>
              <w:lastRenderedPageBreak/>
              <w:t>19 методом ПЦР давностью не более 72 часов;</w:t>
            </w:r>
          </w:p>
          <w:p w:rsidR="009D22AE" w:rsidRDefault="009D22AE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Разрешена:</w:t>
            </w:r>
          </w:p>
          <w:p w:rsidR="009D22AE" w:rsidRDefault="009D22A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9D22AE" w:rsidRDefault="009D22AE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 xml:space="preserve">Диспансеризация пребывающих в семьях </w:t>
            </w:r>
            <w:r>
              <w:lastRenderedPageBreak/>
              <w:t>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 xml:space="preserve">Медицинские осмотры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Медицинские осмотры граждан, поступающих </w:t>
            </w:r>
            <w:r>
              <w:lastRenderedPageBreak/>
              <w:t>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Разрешено: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 xml:space="preserve">Медицинское освидетельствование на наличие медицинских </w:t>
            </w:r>
            <w:r>
              <w:lastRenderedPageBreak/>
              <w:t>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4)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Разрешено: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Разрешено: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Медицинские осмотры граждан, поступающих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D22AE" w:rsidRDefault="009D22AE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c>
          <w:tcPr>
            <w:tcW w:w="2551" w:type="dxa"/>
          </w:tcPr>
          <w:p w:rsidR="009D22AE" w:rsidRDefault="009D22AE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9D22AE" w:rsidRDefault="009D22AE">
      <w:pPr>
        <w:sectPr w:rsidR="009D22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Normal"/>
        <w:ind w:firstLine="540"/>
        <w:jc w:val="both"/>
      </w:pPr>
      <w:r>
        <w:t>--------------------------------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</w:pPr>
    </w:p>
    <w:p w:rsidR="009D22AE" w:rsidRDefault="009D22AE">
      <w:pPr>
        <w:pStyle w:val="ConsPlusNormal"/>
        <w:jc w:val="right"/>
        <w:outlineLvl w:val="0"/>
      </w:pPr>
      <w:r>
        <w:t>ПРИЛОЖЕНИЕ 2</w:t>
      </w:r>
    </w:p>
    <w:p w:rsidR="009D22AE" w:rsidRDefault="009D22AE">
      <w:pPr>
        <w:pStyle w:val="ConsPlusNormal"/>
        <w:jc w:val="right"/>
      </w:pPr>
      <w:r>
        <w:t>к постановлению Правительства</w:t>
      </w:r>
    </w:p>
    <w:p w:rsidR="009D22AE" w:rsidRDefault="009D22AE">
      <w:pPr>
        <w:pStyle w:val="ConsPlusNormal"/>
        <w:jc w:val="right"/>
      </w:pPr>
      <w:r>
        <w:t>Ленинградской области</w:t>
      </w:r>
    </w:p>
    <w:p w:rsidR="009D22AE" w:rsidRDefault="009D22AE">
      <w:pPr>
        <w:pStyle w:val="ConsPlusNormal"/>
        <w:jc w:val="right"/>
      </w:pPr>
      <w:r>
        <w:t>от 13.08.2020 N 573</w:t>
      </w:r>
    </w:p>
    <w:p w:rsidR="009D22AE" w:rsidRDefault="009D22AE">
      <w:pPr>
        <w:pStyle w:val="ConsPlusNormal"/>
      </w:pPr>
    </w:p>
    <w:p w:rsidR="009D22AE" w:rsidRDefault="009D22AE">
      <w:pPr>
        <w:pStyle w:val="ConsPlusTitle"/>
        <w:jc w:val="center"/>
      </w:pPr>
      <w:bookmarkStart w:id="8" w:name="P514"/>
      <w:bookmarkEnd w:id="8"/>
      <w:r>
        <w:t>ПЕРЕЧЕНЬ</w:t>
      </w:r>
    </w:p>
    <w:p w:rsidR="009D22AE" w:rsidRDefault="009D22AE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9D22AE" w:rsidRDefault="009D22AE">
      <w:pPr>
        <w:pStyle w:val="ConsPlusTitle"/>
        <w:jc w:val="center"/>
      </w:pPr>
      <w:r>
        <w:t>В СОСТАВ ЗОН, В ЗАВИСИМОСТИ ОТ НАХОЖДЕНИЯ В КОТОРЫХ</w:t>
      </w:r>
    </w:p>
    <w:p w:rsidR="009D22AE" w:rsidRDefault="009D22A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9D22AE" w:rsidRDefault="009D22AE">
      <w:pPr>
        <w:pStyle w:val="ConsPlusTitle"/>
        <w:jc w:val="center"/>
      </w:pPr>
      <w:r>
        <w:t>СУБЪЕКТА, ОРГАНИЗАЦИИ</w:t>
      </w:r>
    </w:p>
    <w:p w:rsidR="009D22AE" w:rsidRDefault="009D22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D2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AE" w:rsidRDefault="009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6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7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7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7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7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7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7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7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7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78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7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8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81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8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8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18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8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</w:tr>
    </w:tbl>
    <w:p w:rsidR="009D22AE" w:rsidRDefault="009D22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  <w:jc w:val="center"/>
            </w:pPr>
            <w:bookmarkStart w:id="9" w:name="P530"/>
            <w:bookmarkEnd w:id="9"/>
            <w:r>
              <w:t>Зона 1</w:t>
            </w:r>
          </w:p>
          <w:p w:rsidR="009D22AE" w:rsidRDefault="009D22AE">
            <w:pPr>
              <w:pStyle w:val="ConsPlusNormal"/>
              <w:jc w:val="center"/>
            </w:pPr>
            <w:r>
              <w:t>Гатчинский</w:t>
            </w:r>
          </w:p>
          <w:p w:rsidR="009D22AE" w:rsidRDefault="009D22AE">
            <w:pPr>
              <w:pStyle w:val="ConsPlusNormal"/>
              <w:jc w:val="center"/>
            </w:pPr>
            <w:r>
              <w:t>Тихвинский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r>
              <w:lastRenderedPageBreak/>
              <w:t>Всеволожский</w:t>
            </w:r>
          </w:p>
          <w:p w:rsidR="009D22AE" w:rsidRDefault="009D22AE">
            <w:pPr>
              <w:pStyle w:val="ConsPlusNormal"/>
              <w:jc w:val="center"/>
            </w:pPr>
            <w:r>
              <w:t>Сосновый Бор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57078D" w:rsidRDefault="009D22AE" w:rsidP="0057078D">
            <w:pPr>
              <w:pStyle w:val="ConsPlusNormal"/>
              <w:jc w:val="center"/>
            </w:pPr>
            <w:r>
              <w:t>Киришский</w:t>
            </w:r>
            <w:r w:rsidR="0057078D">
              <w:t xml:space="preserve"> </w:t>
            </w:r>
          </w:p>
          <w:p w:rsidR="0057078D" w:rsidRPr="0057078D" w:rsidRDefault="0057078D" w:rsidP="0057078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078D">
              <w:rPr>
                <w:b/>
                <w:sz w:val="28"/>
                <w:szCs w:val="28"/>
              </w:rPr>
              <w:t>Выборгский</w:t>
            </w:r>
          </w:p>
          <w:p w:rsidR="009D22AE" w:rsidRDefault="009D22A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9D22AE" w:rsidRDefault="009D22AE">
            <w:pPr>
              <w:pStyle w:val="ConsPlusNormal"/>
              <w:jc w:val="center"/>
            </w:pPr>
            <w:bookmarkStart w:id="10" w:name="P538"/>
            <w:bookmarkEnd w:id="10"/>
            <w:r>
              <w:lastRenderedPageBreak/>
              <w:t>Зона 2</w:t>
            </w:r>
          </w:p>
          <w:p w:rsidR="009D22AE" w:rsidRDefault="009D22AE">
            <w:pPr>
              <w:pStyle w:val="ConsPlusNormal"/>
              <w:jc w:val="center"/>
            </w:pPr>
            <w:r>
              <w:t>Кировский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lastRenderedPageBreak/>
              <w:t>Волосовский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r>
              <w:t>Ломоносовский</w:t>
            </w:r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9D22AE" w:rsidRDefault="009D22AE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</w:tc>
        <w:tc>
          <w:tcPr>
            <w:tcW w:w="2891" w:type="dxa"/>
          </w:tcPr>
          <w:p w:rsidR="009D22AE" w:rsidRDefault="009D22AE">
            <w:pPr>
              <w:pStyle w:val="ConsPlusNormal"/>
              <w:jc w:val="center"/>
            </w:pPr>
            <w:bookmarkStart w:id="11" w:name="P550"/>
            <w:bookmarkEnd w:id="11"/>
            <w:r>
              <w:lastRenderedPageBreak/>
              <w:t>Зона 3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9D22AE" w:rsidRDefault="009D22AE">
            <w:pPr>
              <w:pStyle w:val="ConsPlusNormal"/>
              <w:jc w:val="center"/>
            </w:pPr>
            <w:r>
              <w:t>5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2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</w:t>
            </w:r>
            <w:r>
              <w:lastRenderedPageBreak/>
              <w:t>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</w:t>
            </w:r>
            <w:r>
              <w:lastRenderedPageBreak/>
              <w:t>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разрешена </w:t>
            </w:r>
          </w:p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период с 06.00 до 23.00 </w:t>
            </w:r>
          </w:p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  <w:proofErr w:type="spell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-дуальной</w:t>
            </w:r>
            <w:proofErr w:type="gram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респира</w:t>
            </w:r>
            <w:proofErr w:type="spell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-торы) </w:t>
            </w:r>
          </w:p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условии заполняемости </w:t>
            </w:r>
          </w:p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 проц. мест</w:t>
            </w:r>
          </w:p>
          <w:p w:rsidR="0057078D" w:rsidRPr="0057078D" w:rsidRDefault="0057078D">
            <w:pPr>
              <w:pStyle w:val="ConsPlusNormal"/>
              <w:rPr>
                <w:sz w:val="24"/>
                <w:szCs w:val="24"/>
              </w:rPr>
            </w:pPr>
          </w:p>
          <w:p w:rsidR="0057078D" w:rsidRDefault="0057078D">
            <w:pPr>
              <w:pStyle w:val="ConsPlusNormal"/>
            </w:pPr>
          </w:p>
          <w:p w:rsidR="009D22AE" w:rsidRDefault="009D22AE">
            <w:pPr>
              <w:pStyle w:val="ConsPlusNormal"/>
            </w:pPr>
          </w:p>
        </w:tc>
        <w:tc>
          <w:tcPr>
            <w:tcW w:w="3231" w:type="dxa"/>
            <w:tcBorders>
              <w:bottom w:val="nil"/>
            </w:tcBorders>
          </w:tcPr>
          <w:p w:rsidR="0057078D" w:rsidRPr="0057078D" w:rsidRDefault="0057078D" w:rsidP="0057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разрешена</w:t>
            </w:r>
          </w:p>
          <w:p w:rsidR="0057078D" w:rsidRPr="0057078D" w:rsidRDefault="0057078D" w:rsidP="0057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период с 06.00 до 23.00 </w:t>
            </w:r>
          </w:p>
          <w:p w:rsidR="0057078D" w:rsidRPr="0057078D" w:rsidRDefault="0057078D" w:rsidP="0057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применении средств </w:t>
            </w:r>
            <w:proofErr w:type="spellStart"/>
            <w:proofErr w:type="gramStart"/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</w:t>
            </w:r>
            <w:proofErr w:type="spellEnd"/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-дуальной</w:t>
            </w:r>
            <w:proofErr w:type="gramEnd"/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защиты (</w:t>
            </w:r>
            <w:proofErr w:type="spellStart"/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гигие-нические</w:t>
            </w:r>
            <w:proofErr w:type="spellEnd"/>
            <w:r w:rsidRPr="0057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маски, респираторы) при условии заполняемости не более </w:t>
            </w:r>
          </w:p>
          <w:p w:rsidR="009D22AE" w:rsidRDefault="0057078D" w:rsidP="0057078D">
            <w:pPr>
              <w:pStyle w:val="ConsPlusNormal"/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75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разрешена </w:t>
            </w:r>
          </w:p>
          <w:p w:rsidR="0057078D" w:rsidRPr="0057078D" w:rsidRDefault="0057078D" w:rsidP="005707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период с 06.00 до 23.00 </w:t>
            </w:r>
          </w:p>
          <w:p w:rsidR="009D22AE" w:rsidRDefault="0057078D" w:rsidP="0057078D">
            <w:pPr>
              <w:pStyle w:val="ConsPlusNormal"/>
            </w:pPr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применении средств </w:t>
            </w:r>
            <w:proofErr w:type="spellStart"/>
            <w:proofErr w:type="gramStart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индиви</w:t>
            </w:r>
            <w:proofErr w:type="spell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-дуальной</w:t>
            </w:r>
            <w:proofErr w:type="gram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защиты (гигиенические маски, </w:t>
            </w:r>
            <w:proofErr w:type="spellStart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респи-раторы</w:t>
            </w:r>
            <w:proofErr w:type="spellEnd"/>
            <w:r w:rsidRPr="005707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5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6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7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proofErr w:type="gramStart"/>
            <w:r>
              <w:t xml:space="preserve">(п. 7.1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  <w:proofErr w:type="gramEnd"/>
          </w:p>
          <w:p w:rsidR="009D22AE" w:rsidRDefault="009D22AE">
            <w:pPr>
              <w:pStyle w:val="ConsPlusNormal"/>
              <w:jc w:val="both"/>
            </w:pPr>
            <w:proofErr w:type="gramStart"/>
            <w:r>
              <w:t>N 526)</w:t>
            </w:r>
            <w:proofErr w:type="gramEnd"/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8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10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 xml:space="preserve">м и заполняемости не более 50 проц. мест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9D22AE" w:rsidRDefault="009D22AE">
            <w:pPr>
              <w:pStyle w:val="ConsPlusNormal"/>
            </w:pPr>
            <w:r>
              <w:t>Деятельность разрешена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</w:t>
            </w:r>
            <w:proofErr w:type="gramStart"/>
            <w:r>
              <w:t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</w:t>
            </w:r>
            <w:proofErr w:type="gramEnd"/>
            <w:r>
              <w:t xml:space="preserve">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17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proofErr w:type="gramStart"/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</w:t>
            </w:r>
            <w:proofErr w:type="gramEnd"/>
          </w:p>
          <w:p w:rsidR="009D22AE" w:rsidRDefault="009D22AE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</w:t>
            </w:r>
          </w:p>
          <w:p w:rsidR="009D22AE" w:rsidRDefault="009D22AE">
            <w:pPr>
              <w:pStyle w:val="ConsPlusNormal"/>
            </w:pPr>
            <w:r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C44DDA" w:rsidRDefault="00C44DDA" w:rsidP="00C44DDA">
            <w:pPr>
              <w:pStyle w:val="ConsPlusNormal"/>
            </w:pPr>
            <w:r>
              <w:lastRenderedPageBreak/>
              <w:t xml:space="preserve">Деятельность разрешена </w:t>
            </w:r>
          </w:p>
          <w:p w:rsidR="00C44DDA" w:rsidRDefault="00C44DDA" w:rsidP="00C44DDA">
            <w:pPr>
              <w:pStyle w:val="ConsPlusNormal"/>
            </w:pPr>
            <w:r>
              <w:t xml:space="preserve">при условии использования </w:t>
            </w:r>
          </w:p>
          <w:p w:rsidR="00C44DDA" w:rsidRDefault="00C44DDA" w:rsidP="00C44DDA">
            <w:pPr>
              <w:pStyle w:val="ConsPlusNormal"/>
            </w:pPr>
            <w:r>
              <w:t xml:space="preserve">до 75 проц. посадочных мест </w:t>
            </w:r>
          </w:p>
          <w:p w:rsidR="00C44DDA" w:rsidRDefault="00C44DDA" w:rsidP="00C44DDA">
            <w:pPr>
              <w:pStyle w:val="ConsPlusNormal"/>
            </w:pPr>
            <w:proofErr w:type="gramStart"/>
            <w:r>
              <w:t xml:space="preserve">в зале </w:t>
            </w:r>
            <w:proofErr w:type="spellStart"/>
            <w:r>
              <w:t>обслужива-ния</w:t>
            </w:r>
            <w:proofErr w:type="spellEnd"/>
            <w:r>
              <w:t xml:space="preserve"> и до 100 проц. посадочных мест на летних </w:t>
            </w:r>
            <w:proofErr w:type="spellStart"/>
            <w:r>
              <w:t>терра-сах</w:t>
            </w:r>
            <w:proofErr w:type="spellEnd"/>
            <w:r>
              <w:t xml:space="preserve">, расстояния между столами </w:t>
            </w:r>
            <w:proofErr w:type="gramEnd"/>
          </w:p>
          <w:p w:rsidR="00C44DDA" w:rsidRDefault="00C44DDA" w:rsidP="00C44DDA">
            <w:pPr>
              <w:pStyle w:val="ConsPlusNormal"/>
            </w:pPr>
            <w:r>
              <w:t xml:space="preserve">не менее 1,5 м, обслуживания посетителей </w:t>
            </w:r>
          </w:p>
          <w:p w:rsidR="00C44DDA" w:rsidRPr="00C44DDA" w:rsidRDefault="00C44DDA" w:rsidP="00C44DDA">
            <w:pPr>
              <w:pStyle w:val="ConsPlusNormal"/>
              <w:rPr>
                <w:sz w:val="24"/>
                <w:szCs w:val="24"/>
              </w:rPr>
            </w:pPr>
            <w:r w:rsidRPr="00C4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23.00 до 06.00 исключительно навынос </w:t>
            </w:r>
            <w:r w:rsidRPr="00C44DDA">
              <w:rPr>
                <w:sz w:val="24"/>
                <w:szCs w:val="24"/>
              </w:rPr>
              <w:t xml:space="preserve">или </w:t>
            </w:r>
          </w:p>
          <w:p w:rsidR="00C44DDA" w:rsidRDefault="00C44DDA" w:rsidP="00C44DDA">
            <w:pPr>
              <w:pStyle w:val="ConsPlusNormal"/>
            </w:pPr>
            <w:r>
              <w:t xml:space="preserve">с доставкой заказов </w:t>
            </w:r>
          </w:p>
          <w:p w:rsidR="00C44DDA" w:rsidRDefault="00C44DDA" w:rsidP="00C44DDA">
            <w:pPr>
              <w:pStyle w:val="ConsPlusNormal"/>
            </w:pPr>
            <w:r>
              <w:t xml:space="preserve">и при условии обработки </w:t>
            </w:r>
            <w:r>
              <w:lastRenderedPageBreak/>
              <w:t xml:space="preserve">посуды в посудомоечных машинах </w:t>
            </w:r>
          </w:p>
          <w:p w:rsidR="00C44DDA" w:rsidRDefault="00C44DDA" w:rsidP="00C44DDA">
            <w:pPr>
              <w:pStyle w:val="ConsPlusNormal"/>
            </w:pPr>
            <w:r>
              <w:t xml:space="preserve">при температуре 95 градусов либо использования одноразовой посуды. Указанные условия </w:t>
            </w:r>
          </w:p>
          <w:p w:rsidR="00C44DDA" w:rsidRDefault="00C44DDA" w:rsidP="00C44DDA">
            <w:pPr>
              <w:pStyle w:val="ConsPlusNormal"/>
            </w:pPr>
            <w:r>
              <w:t xml:space="preserve">не </w:t>
            </w:r>
            <w:proofErr w:type="spellStart"/>
            <w:proofErr w:type="gramStart"/>
            <w:r>
              <w:t>распростра-няются</w:t>
            </w:r>
            <w:proofErr w:type="spellEnd"/>
            <w:proofErr w:type="gramEnd"/>
            <w:r>
              <w:t xml:space="preserve"> </w:t>
            </w:r>
          </w:p>
          <w:p w:rsidR="00C44DDA" w:rsidRDefault="00C44DDA" w:rsidP="00C44DDA">
            <w:pPr>
              <w:pStyle w:val="ConsPlusNormal"/>
            </w:pPr>
            <w:r>
              <w:t xml:space="preserve">на организации общественного питания </w:t>
            </w:r>
          </w:p>
          <w:p w:rsidR="00C44DDA" w:rsidRDefault="00C44DDA" w:rsidP="00C44DDA">
            <w:pPr>
              <w:pStyle w:val="ConsPlusNormal"/>
            </w:pPr>
            <w:r>
              <w:t xml:space="preserve">и индивидуальных предпринимателей, оказывающих услуги </w:t>
            </w:r>
            <w:proofErr w:type="spellStart"/>
            <w:proofErr w:type="gramStart"/>
            <w:r>
              <w:t>общест</w:t>
            </w:r>
            <w:proofErr w:type="spellEnd"/>
            <w:r>
              <w:t>-венного</w:t>
            </w:r>
            <w:proofErr w:type="gramEnd"/>
            <w:r>
              <w:t xml:space="preserve"> питания </w:t>
            </w:r>
          </w:p>
          <w:p w:rsidR="00C44DDA" w:rsidRDefault="00C44DDA" w:rsidP="00C44DDA">
            <w:pPr>
              <w:pStyle w:val="ConsPlusNormal"/>
            </w:pPr>
            <w:r>
              <w:t xml:space="preserve">в помещениях предприятий (организаций) исключительно </w:t>
            </w:r>
          </w:p>
          <w:p w:rsidR="00C44DDA" w:rsidRDefault="00C44DDA" w:rsidP="00C44DDA">
            <w:pPr>
              <w:pStyle w:val="ConsPlusNormal"/>
            </w:pPr>
            <w:r>
              <w:t>в отношении работников соответствующих предприятий (организаций);</w:t>
            </w:r>
          </w:p>
          <w:p w:rsidR="009D22AE" w:rsidRDefault="00C44DDA" w:rsidP="00C44DDA">
            <w:pPr>
              <w:pStyle w:val="ConsPlusNormal"/>
            </w:pPr>
            <w:r>
              <w:t xml:space="preserve">на территории железнодорожных, морских и </w:t>
            </w:r>
            <w:proofErr w:type="gramStart"/>
            <w:r>
              <w:t>автобус-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C44DDA" w:rsidRDefault="00C44DDA" w:rsidP="00C44DDA">
            <w:pPr>
              <w:pStyle w:val="ConsPlusNormal"/>
            </w:pPr>
            <w:r>
              <w:lastRenderedPageBreak/>
              <w:t xml:space="preserve">Деятельность разрешена </w:t>
            </w:r>
          </w:p>
          <w:p w:rsidR="00C44DDA" w:rsidRDefault="00C44DDA" w:rsidP="00C44DDA">
            <w:pPr>
              <w:pStyle w:val="ConsPlusNormal"/>
            </w:pPr>
            <w:r>
              <w:t xml:space="preserve">при условии обслуживания посетителей </w:t>
            </w:r>
          </w:p>
          <w:p w:rsidR="00C44DDA" w:rsidRDefault="00C44DDA" w:rsidP="00C44DDA">
            <w:pPr>
              <w:pStyle w:val="ConsPlusNormal"/>
            </w:pPr>
            <w:r w:rsidRPr="00C44DDA">
              <w:rPr>
                <w:rFonts w:ascii="Times New Roman" w:hAnsi="Times New Roman" w:cs="Times New Roman"/>
                <w:b/>
                <w:sz w:val="24"/>
                <w:szCs w:val="24"/>
              </w:rPr>
              <w:t>с 23.00 до 06.00 исключительно навынос</w:t>
            </w:r>
            <w:r>
              <w:t xml:space="preserve"> или </w:t>
            </w:r>
          </w:p>
          <w:p w:rsidR="00C44DDA" w:rsidRDefault="00C44DDA" w:rsidP="00C44DDA">
            <w:pPr>
              <w:pStyle w:val="ConsPlusNormal"/>
            </w:pPr>
            <w:r>
              <w:t xml:space="preserve">с доставкой заказов, использования расстояния между столами не менее 1,5 м, обработки посуды в </w:t>
            </w:r>
            <w:proofErr w:type="spellStart"/>
            <w:proofErr w:type="gramStart"/>
            <w:r>
              <w:t>посудо</w:t>
            </w:r>
            <w:proofErr w:type="spellEnd"/>
            <w:r>
              <w:t>-моечных</w:t>
            </w:r>
            <w:proofErr w:type="gramEnd"/>
            <w:r>
              <w:t xml:space="preserve"> машинах при температуре 95 градусов либо использования одноразовой посуды. </w:t>
            </w:r>
            <w:r>
              <w:lastRenderedPageBreak/>
              <w:t xml:space="preserve">Указанные условия </w:t>
            </w:r>
          </w:p>
          <w:p w:rsidR="00C44DDA" w:rsidRDefault="00C44DDA" w:rsidP="00C44DDA">
            <w:pPr>
              <w:pStyle w:val="ConsPlusNormal"/>
            </w:pPr>
            <w:r>
              <w:t xml:space="preserve">не </w:t>
            </w:r>
            <w:proofErr w:type="spellStart"/>
            <w:proofErr w:type="gramStart"/>
            <w:r>
              <w:t>распростра-няются</w:t>
            </w:r>
            <w:proofErr w:type="spellEnd"/>
            <w:proofErr w:type="gramEnd"/>
            <w:r>
              <w:t xml:space="preserve"> </w:t>
            </w:r>
          </w:p>
          <w:p w:rsidR="00C44DDA" w:rsidRDefault="00C44DDA" w:rsidP="00C44DDA">
            <w:pPr>
              <w:pStyle w:val="ConsPlusNormal"/>
            </w:pPr>
            <w:r>
              <w:t xml:space="preserve">на организации общественного питания </w:t>
            </w:r>
          </w:p>
          <w:p w:rsidR="00C44DDA" w:rsidRDefault="00C44DDA" w:rsidP="00C44DDA">
            <w:pPr>
              <w:pStyle w:val="ConsPlusNormal"/>
            </w:pPr>
            <w:r>
              <w:t xml:space="preserve">и индивидуальных предпринимателей, оказывающих услуги </w:t>
            </w:r>
            <w:proofErr w:type="spellStart"/>
            <w:proofErr w:type="gramStart"/>
            <w:r>
              <w:t>общест</w:t>
            </w:r>
            <w:proofErr w:type="spellEnd"/>
            <w:r>
              <w:t>-венного</w:t>
            </w:r>
            <w:proofErr w:type="gramEnd"/>
            <w:r>
              <w:t xml:space="preserve"> питания </w:t>
            </w:r>
          </w:p>
          <w:p w:rsidR="00C44DDA" w:rsidRDefault="00C44DDA" w:rsidP="00C44DDA">
            <w:pPr>
              <w:pStyle w:val="ConsPlusNormal"/>
            </w:pPr>
            <w:r>
              <w:t xml:space="preserve">в помещениях предприятий (организаций) исключительно </w:t>
            </w:r>
          </w:p>
          <w:p w:rsidR="00C44DDA" w:rsidRDefault="00C44DDA" w:rsidP="00C44DDA">
            <w:pPr>
              <w:pStyle w:val="ConsPlusNormal"/>
            </w:pPr>
            <w:r>
              <w:t xml:space="preserve">в отношении работников соответствующих предприятий (организаций); </w:t>
            </w:r>
          </w:p>
          <w:p w:rsidR="009D22AE" w:rsidRDefault="00C44DDA" w:rsidP="00C44DDA">
            <w:pPr>
              <w:pStyle w:val="ConsPlusNormal"/>
            </w:pPr>
            <w:r>
              <w:t xml:space="preserve">на территории железнодорожных, морских и </w:t>
            </w:r>
            <w:proofErr w:type="gramStart"/>
            <w:r>
              <w:t>авто-</w:t>
            </w:r>
            <w:proofErr w:type="spellStart"/>
            <w:r>
              <w:t>бусных</w:t>
            </w:r>
            <w:proofErr w:type="spellEnd"/>
            <w:proofErr w:type="gramEnd"/>
            <w:r>
              <w:t xml:space="preserve"> вокзалов, автозаправочных станций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20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22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bookmarkStart w:id="12" w:name="P679"/>
            <w:bookmarkEnd w:id="12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24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bookmarkStart w:id="13" w:name="P690"/>
            <w:bookmarkEnd w:id="13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 xml:space="preserve">проведение мероприятия с участием не более 300 человек и соблюдением социальной </w:t>
            </w:r>
            <w:r>
              <w:lastRenderedPageBreak/>
              <w:t>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 xml:space="preserve">проведение мероприятия с участием не более 500 человек и соблюдением социальной </w:t>
            </w:r>
            <w:r>
              <w:lastRenderedPageBreak/>
              <w:t>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 xml:space="preserve">проведение мероприятия с участием не более 1000 </w:t>
            </w:r>
            <w:r>
              <w:lastRenderedPageBreak/>
              <w:t>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bookmarkStart w:id="14" w:name="P702"/>
            <w:bookmarkEnd w:id="14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9D22AE" w:rsidRDefault="009D22AE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9D22AE" w:rsidRDefault="009D22A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26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</w:t>
            </w:r>
            <w:r>
              <w:lastRenderedPageBreak/>
              <w:t xml:space="preserve">наличии у участников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</w:t>
            </w:r>
            <w:r>
              <w:lastRenderedPageBreak/>
              <w:t xml:space="preserve">наличии у участников 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05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9D22AE" w:rsidRDefault="009D22AE">
            <w:pPr>
              <w:pStyle w:val="ConsPlusNormal"/>
              <w:jc w:val="both"/>
            </w:pPr>
            <w:r>
              <w:t xml:space="preserve">от 11.10.2021 </w:t>
            </w:r>
            <w:hyperlink r:id="rId206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</w:t>
            </w:r>
            <w:r>
              <w:lastRenderedPageBreak/>
              <w:t xml:space="preserve">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7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</w:t>
            </w:r>
            <w:r>
              <w:lastRenderedPageBreak/>
              <w:t xml:space="preserve">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08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09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  <w:proofErr w:type="gramEnd"/>
          </w:p>
          <w:p w:rsidR="009D22AE" w:rsidRDefault="009D22AE">
            <w:pPr>
              <w:pStyle w:val="ConsPlusNormal"/>
              <w:jc w:val="both"/>
            </w:pPr>
            <w:r>
              <w:t xml:space="preserve">от 11.10.2021 </w:t>
            </w:r>
            <w:hyperlink r:id="rId210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 xml:space="preserve">Услуги государственного казенного учреждения Ленинградской области </w:t>
            </w:r>
            <w:r>
              <w:lastRenderedPageBreak/>
              <w:t>"Центр занятости населения"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услуг по предварительной </w:t>
            </w:r>
            <w:r>
              <w:lastRenderedPageBreak/>
              <w:t>записи и с обязательным использованием масок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c>
          <w:tcPr>
            <w:tcW w:w="567" w:type="dxa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4" w:type="dxa"/>
          </w:tcPr>
          <w:p w:rsidR="009D22AE" w:rsidRDefault="009D22AE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1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D22AE" w:rsidRDefault="009D22AE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9D22AE" w:rsidRDefault="009D22AE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1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9D22AE" w:rsidRDefault="009D22AE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9D22AE" w:rsidRDefault="009D22AE">
            <w:pPr>
              <w:pStyle w:val="ConsPlusNormal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r>
              <w:t xml:space="preserve">(п. 31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9D22AE" w:rsidRDefault="009D22AE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9D22AE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9D22AE" w:rsidRDefault="009D22AE">
            <w:pPr>
              <w:pStyle w:val="ConsPlusNormal"/>
              <w:jc w:val="both"/>
            </w:pPr>
            <w:proofErr w:type="gramStart"/>
            <w:r>
              <w:t xml:space="preserve">(п. 32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9D22AE" w:rsidRDefault="009D22AE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9D22AE" w:rsidRDefault="009D22AE"/>
    <w:p w:rsidR="00C44DDA" w:rsidRDefault="00C44DDA"/>
    <w:p w:rsidR="00C44DDA" w:rsidRDefault="00C44DDA">
      <w:pPr>
        <w:sectPr w:rsidR="00C44D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DDA" w:rsidRPr="00C44DDA" w:rsidRDefault="00C44DDA" w:rsidP="00C44D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Приложение 5</w:t>
      </w:r>
    </w:p>
    <w:p w:rsidR="00C44DDA" w:rsidRPr="00C44DDA" w:rsidRDefault="00C44DDA" w:rsidP="00C44D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C44DDA" w:rsidRPr="00C44DDA" w:rsidRDefault="00C44DDA" w:rsidP="00C44D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44DDA" w:rsidRPr="00C44DDA" w:rsidRDefault="00C44DDA" w:rsidP="00C44D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августа 2020 года № 573</w:t>
      </w:r>
    </w:p>
    <w:p w:rsidR="00C44DDA" w:rsidRPr="00C44DDA" w:rsidRDefault="00C44DDA" w:rsidP="00C44D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DA" w:rsidRPr="00C44DDA" w:rsidRDefault="00C44DDA" w:rsidP="00C44D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DA" w:rsidRPr="00C44DDA" w:rsidRDefault="00C44DDA" w:rsidP="00C44D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DA" w:rsidRPr="00C44DDA" w:rsidRDefault="00C44DDA" w:rsidP="00C4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44DDA" w:rsidRPr="00C44DDA" w:rsidRDefault="00C44DDA" w:rsidP="00C4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иных услуг, предоставление которых </w:t>
      </w:r>
    </w:p>
    <w:p w:rsidR="00C44DDA" w:rsidRPr="00C44DDA" w:rsidRDefault="00C44DDA" w:rsidP="00C4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организовано в многофункциональных центрах в период </w:t>
      </w:r>
    </w:p>
    <w:p w:rsidR="00C44DDA" w:rsidRPr="00C44DDA" w:rsidRDefault="00C44DDA" w:rsidP="00C4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30 октября 2021 года по 7 ноября 2021 года включительно</w:t>
      </w:r>
    </w:p>
    <w:p w:rsidR="00C44DDA" w:rsidRPr="00C44DDA" w:rsidRDefault="00C44DDA" w:rsidP="00C44D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4DDA" w:rsidRPr="00C44DDA" w:rsidRDefault="00C44DDA" w:rsidP="00C44D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945" w:type="pct"/>
        <w:tblLook w:val="0400" w:firstRow="0" w:lastRow="0" w:firstColumn="0" w:lastColumn="0" w:noHBand="0" w:noVBand="1"/>
      </w:tblPr>
      <w:tblGrid>
        <w:gridCol w:w="540"/>
        <w:gridCol w:w="3261"/>
        <w:gridCol w:w="5664"/>
      </w:tblGrid>
      <w:tr w:rsidR="00C44DDA" w:rsidRPr="00C44DDA" w:rsidTr="0013797E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</w:tbl>
    <w:p w:rsidR="00C44DDA" w:rsidRPr="00C44DDA" w:rsidRDefault="00C44DDA" w:rsidP="00C44DDA">
      <w:pPr>
        <w:spacing w:after="0" w:line="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45" w:type="pct"/>
        <w:tblLook w:val="0400" w:firstRow="0" w:lastRow="0" w:firstColumn="0" w:lastColumn="0" w:noHBand="0" w:noVBand="1"/>
      </w:tblPr>
      <w:tblGrid>
        <w:gridCol w:w="539"/>
        <w:gridCol w:w="3262"/>
        <w:gridCol w:w="5664"/>
      </w:tblGrid>
      <w:tr w:rsidR="00C44DDA" w:rsidRPr="00C44DDA" w:rsidTr="0013797E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DDA" w:rsidRPr="00C44DDA" w:rsidTr="0013797E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связи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массовых коммуникаций Российской Федерации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подтверждение, восстановление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удаление учетной записи в Единой системе идентификац</w:t>
            </w:r>
            <w:proofErr w:type="gram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тентификации</w:t>
            </w:r>
          </w:p>
        </w:tc>
      </w:tr>
      <w:tr w:rsidR="00C44DDA" w:rsidRPr="00C44DDA" w:rsidTr="0013797E">
        <w:trPr>
          <w:trHeight w:val="80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смерти</w:t>
            </w:r>
          </w:p>
        </w:tc>
      </w:tr>
      <w:tr w:rsidR="00C44DDA" w:rsidRPr="00C44DDA" w:rsidTr="0013797E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"МФЦ"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регистрация рождения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исключением рождения, государственная регистрация которого производится одновременно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государственной регистрацией установления отцовства)</w:t>
            </w:r>
          </w:p>
        </w:tc>
      </w:tr>
      <w:tr w:rsidR="00C44DDA" w:rsidRPr="00C44DDA" w:rsidTr="0013797E">
        <w:trPr>
          <w:trHeight w:val="20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внутренних дел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Санкт-Петербургу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Ленинградской области</w:t>
            </w:r>
          </w:p>
        </w:tc>
        <w:tc>
          <w:tcPr>
            <w:tcW w:w="2992" w:type="pc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</w:tr>
      <w:tr w:rsidR="00C44DDA" w:rsidRPr="00C44DDA" w:rsidTr="0013797E">
        <w:trPr>
          <w:trHeight w:val="20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услуга по регистрационному учету граждан по месту пребывания и по месту жительства в пределах Российской Федерации</w:t>
            </w:r>
          </w:p>
        </w:tc>
      </w:tr>
      <w:tr w:rsidR="00C44DDA" w:rsidRPr="00C44DDA" w:rsidTr="0013797E">
        <w:trPr>
          <w:trHeight w:val="189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общества с ограниченной ответственностью "Страховая медицинская компания "РЕСО-Мед"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pc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законом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 февраля 1993 года № 4528-1 "О беженцах";</w:t>
            </w:r>
          </w:p>
        </w:tc>
      </w:tr>
      <w:tr w:rsidR="00C44DDA" w:rsidRPr="00C44DDA" w:rsidTr="0013797E">
        <w:trPr>
          <w:trHeight w:val="2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медицинская организация АО "Страховая компания СОГАЗ-Мед"</w:t>
            </w:r>
          </w:p>
        </w:tc>
        <w:tc>
          <w:tcPr>
            <w:tcW w:w="2992" w:type="pct"/>
            <w:tcBorders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</w:tc>
      </w:tr>
    </w:tbl>
    <w:p w:rsidR="00C44DDA" w:rsidRPr="00C44DDA" w:rsidRDefault="00C44DDA" w:rsidP="00C44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40" w:type="pct"/>
        <w:tblLook w:val="0400" w:firstRow="0" w:lastRow="0" w:firstColumn="0" w:lastColumn="0" w:noHBand="0" w:noVBand="1"/>
      </w:tblPr>
      <w:tblGrid>
        <w:gridCol w:w="539"/>
        <w:gridCol w:w="3260"/>
        <w:gridCol w:w="5665"/>
        <w:gridCol w:w="374"/>
      </w:tblGrid>
      <w:tr w:rsidR="00C44DDA" w:rsidRPr="00C44DDA" w:rsidTr="0013797E">
        <w:trPr>
          <w:gridAfter w:val="1"/>
          <w:wAfter w:w="190" w:type="pct"/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DDA" w:rsidRPr="00C44DDA" w:rsidTr="0013797E">
        <w:trPr>
          <w:gridAfter w:val="1"/>
          <w:wAfter w:w="190" w:type="pct"/>
          <w:trHeight w:val="2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страхование"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дубликата полиса ОМС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переоформление полиса ОМС в случае выбора заявителем страховой медицинской организации, </w:t>
            </w: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был застрахован ранее;</w:t>
            </w:r>
          </w:p>
        </w:tc>
      </w:tr>
      <w:tr w:rsidR="00C44DDA" w:rsidRPr="00C44DDA" w:rsidTr="0013797E">
        <w:trPr>
          <w:trHeight w:val="20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застрахованному лицу разъяснений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правах и обязанностях застрахованных лиц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обязательному медицинскому страхованию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форме памятки для застрахованных лиц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обращении лица с заявлением о выборе (замене) страховой медицинской организации и заявлением 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выдаче дубликата полиса ОМС или </w:t>
            </w:r>
            <w:proofErr w:type="spell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переоформле-нии</w:t>
            </w:r>
            <w:proofErr w:type="spellEnd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полиса ОМС, в том числе путем ее размещения на стендах МФЦ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DDA" w:rsidRPr="00C44DDA" w:rsidRDefault="00C44DDA" w:rsidP="00C4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C44DDA" w:rsidRPr="00C44DDA" w:rsidRDefault="00C44DDA" w:rsidP="00C44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  <w:jc w:val="right"/>
        <w:outlineLvl w:val="0"/>
      </w:pPr>
      <w:r>
        <w:t>ПРИЛОЖЕНИЕ 3</w:t>
      </w:r>
    </w:p>
    <w:p w:rsidR="009D22AE" w:rsidRDefault="009D22AE">
      <w:pPr>
        <w:pStyle w:val="ConsPlusNormal"/>
        <w:jc w:val="right"/>
      </w:pPr>
      <w:r>
        <w:t>к постановлению Правительства</w:t>
      </w:r>
    </w:p>
    <w:p w:rsidR="009D22AE" w:rsidRDefault="009D22AE">
      <w:pPr>
        <w:pStyle w:val="ConsPlusNormal"/>
        <w:jc w:val="right"/>
      </w:pPr>
      <w:r>
        <w:t>Ленинградской области</w:t>
      </w:r>
    </w:p>
    <w:p w:rsidR="009D22AE" w:rsidRDefault="009D22AE">
      <w:pPr>
        <w:pStyle w:val="ConsPlusNormal"/>
        <w:jc w:val="right"/>
      </w:pPr>
      <w:r>
        <w:t>от 13.08.2020 N 573</w:t>
      </w:r>
    </w:p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Title"/>
        <w:jc w:val="center"/>
      </w:pPr>
      <w:bookmarkStart w:id="15" w:name="P761"/>
      <w:bookmarkEnd w:id="15"/>
      <w:r>
        <w:t>ПЕРЕЧЕНЬ</w:t>
      </w:r>
    </w:p>
    <w:p w:rsidR="009D22AE" w:rsidRDefault="009D22A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lastRenderedPageBreak/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9D22AE" w:rsidRDefault="009D22AE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  <w:jc w:val="right"/>
        <w:outlineLvl w:val="0"/>
      </w:pPr>
      <w:r>
        <w:t>ПРИЛОЖЕНИЕ 4</w:t>
      </w:r>
    </w:p>
    <w:p w:rsidR="009D22AE" w:rsidRDefault="009D22AE">
      <w:pPr>
        <w:pStyle w:val="ConsPlusNormal"/>
        <w:jc w:val="right"/>
      </w:pPr>
      <w:r>
        <w:t>к постановлению Правительства</w:t>
      </w:r>
    </w:p>
    <w:p w:rsidR="009D22AE" w:rsidRDefault="009D22AE">
      <w:pPr>
        <w:pStyle w:val="ConsPlusNormal"/>
        <w:jc w:val="right"/>
      </w:pPr>
      <w:r>
        <w:t>Ленинградской области</w:t>
      </w:r>
    </w:p>
    <w:p w:rsidR="009D22AE" w:rsidRDefault="009D22AE">
      <w:pPr>
        <w:pStyle w:val="ConsPlusNormal"/>
        <w:jc w:val="right"/>
      </w:pPr>
      <w:r>
        <w:t>от 13.08.2020 N 573</w:t>
      </w:r>
    </w:p>
    <w:p w:rsidR="009D22AE" w:rsidRDefault="009D22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D2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22AE" w:rsidRDefault="009D22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9D22AE" w:rsidRDefault="009D2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1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1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18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2AE" w:rsidRDefault="009D22AE"/>
        </w:tc>
      </w:tr>
    </w:tbl>
    <w:p w:rsidR="009D22AE" w:rsidRDefault="009D22AE">
      <w:pPr>
        <w:pStyle w:val="ConsPlusNormal"/>
        <w:ind w:firstLine="540"/>
        <w:jc w:val="both"/>
      </w:pPr>
    </w:p>
    <w:p w:rsidR="009D22AE" w:rsidRDefault="009D22AE">
      <w:pPr>
        <w:pStyle w:val="ConsPlusNormal"/>
      </w:pPr>
      <w:r>
        <w:t>(Форма)</w:t>
      </w:r>
    </w:p>
    <w:p w:rsidR="009D22AE" w:rsidRDefault="009D22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9D22A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СОГЛАСОВАНО</w:t>
            </w:r>
          </w:p>
          <w:p w:rsidR="009D22AE" w:rsidRDefault="009D22AE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9D22AE" w:rsidRDefault="009D22AE">
            <w:pPr>
              <w:pStyle w:val="ConsPlusNormal"/>
              <w:jc w:val="center"/>
            </w:pPr>
            <w:r>
              <w:t>службы по надзору</w:t>
            </w:r>
          </w:p>
          <w:p w:rsidR="009D22AE" w:rsidRDefault="009D22AE">
            <w:pPr>
              <w:pStyle w:val="ConsPlusNormal"/>
              <w:jc w:val="center"/>
            </w:pPr>
            <w:r>
              <w:t>в сфере защиты прав</w:t>
            </w:r>
          </w:p>
          <w:p w:rsidR="009D22AE" w:rsidRDefault="009D22AE">
            <w:pPr>
              <w:pStyle w:val="ConsPlusNormal"/>
              <w:jc w:val="center"/>
            </w:pPr>
            <w:r>
              <w:t>потребителей</w:t>
            </w:r>
          </w:p>
          <w:p w:rsidR="009D22AE" w:rsidRDefault="009D22AE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9D22AE" w:rsidRDefault="009D22AE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9D22A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</w:tr>
      <w:tr w:rsidR="009D22A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9D22AE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М.П.</w:t>
            </w:r>
          </w:p>
        </w:tc>
      </w:tr>
      <w:tr w:rsidR="009D22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AE" w:rsidRDefault="009470B3">
            <w:pPr>
              <w:pStyle w:val="ConsPlusNormal"/>
              <w:jc w:val="center"/>
            </w:pPr>
            <w:r>
              <w:rPr>
                <w:position w:val="-34"/>
              </w:rPr>
              <w:pict>
                <v:shape id="_x0000_i1025" style="width:34.15pt;height:45.35pt" coordsize="" o:spt="100" adj="0,,0" path="" filled="f" stroked="f">
                  <v:stroke joinstyle="miter"/>
                  <v:imagedata r:id="rId219" o:title="base_25_247766_32768"/>
                  <v:formulas/>
                  <v:path o:connecttype="segments"/>
                </v:shape>
              </w:pict>
            </w:r>
          </w:p>
        </w:tc>
      </w:tr>
      <w:tr w:rsidR="009D22A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bookmarkStart w:id="16" w:name="P809"/>
            <w:bookmarkEnd w:id="16"/>
            <w:r>
              <w:t>ПАСПОРТ</w:t>
            </w:r>
          </w:p>
          <w:p w:rsidR="009D22AE" w:rsidRDefault="009D22AE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9D22AE" w:rsidRDefault="009D22AE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9D22AE" w:rsidRDefault="009D22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Наименование юридического лица/</w:t>
            </w:r>
          </w:p>
          <w:p w:rsidR="009D22AE" w:rsidRDefault="009D22AE">
            <w:pPr>
              <w:pStyle w:val="ConsPlusNormal"/>
            </w:pPr>
            <w:r>
              <w:lastRenderedPageBreak/>
              <w:t>Ф.И.О. индивидуального предпринимателя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Контактная информация</w:t>
            </w:r>
          </w:p>
          <w:p w:rsidR="009D22AE" w:rsidRDefault="009D22AE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  <w:vMerge w:val="restart"/>
          </w:tcPr>
          <w:p w:rsidR="009D22AE" w:rsidRDefault="009D22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  <w:vMerge/>
          </w:tcPr>
          <w:p w:rsidR="009D22AE" w:rsidRDefault="009D22AE"/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  <w:tr w:rsidR="009D22AE">
        <w:tc>
          <w:tcPr>
            <w:tcW w:w="510" w:type="dxa"/>
          </w:tcPr>
          <w:p w:rsidR="009D22AE" w:rsidRDefault="009D22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9D22AE" w:rsidRDefault="009D22AE">
            <w:pPr>
              <w:pStyle w:val="ConsPlusNormal"/>
            </w:pPr>
            <w:r>
              <w:t>Коллективный иммунитет к COVID-19</w:t>
            </w:r>
          </w:p>
          <w:p w:rsidR="009D22AE" w:rsidRDefault="009D22AE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9D22AE" w:rsidRDefault="009D22AE">
            <w:pPr>
              <w:pStyle w:val="ConsPlusNormal"/>
            </w:pPr>
          </w:p>
        </w:tc>
      </w:tr>
    </w:tbl>
    <w:p w:rsidR="009D22AE" w:rsidRDefault="009D22A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9D22AE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Руководитель</w:t>
            </w:r>
          </w:p>
          <w:p w:rsidR="009D22AE" w:rsidRDefault="009D22AE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9D22AE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</w:tr>
      <w:tr w:rsidR="009D22AE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(Ф.И.О., подпись)</w:t>
            </w:r>
          </w:p>
          <w:p w:rsidR="009D22AE" w:rsidRDefault="009D22A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AE" w:rsidRDefault="009D22AE">
            <w:pPr>
              <w:pStyle w:val="ConsPlusNormal"/>
              <w:jc w:val="center"/>
            </w:pPr>
            <w:r>
              <w:t>(Ф.И.О., подпись)</w:t>
            </w:r>
          </w:p>
          <w:p w:rsidR="009D22AE" w:rsidRDefault="009D22AE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22AE" w:rsidRDefault="009D22AE">
      <w:pPr>
        <w:pStyle w:val="ConsPlusNormal"/>
      </w:pPr>
    </w:p>
    <w:p w:rsidR="009D22AE" w:rsidRDefault="009D22AE">
      <w:pPr>
        <w:pStyle w:val="ConsPlusNormal"/>
      </w:pPr>
    </w:p>
    <w:p w:rsidR="009D22AE" w:rsidRDefault="009D2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41" w:rsidRDefault="00E34041"/>
    <w:sectPr w:rsidR="00E34041" w:rsidSect="009470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E"/>
    <w:rsid w:val="000401AE"/>
    <w:rsid w:val="00090B34"/>
    <w:rsid w:val="0057078D"/>
    <w:rsid w:val="008D5339"/>
    <w:rsid w:val="009470B3"/>
    <w:rsid w:val="009D22AE"/>
    <w:rsid w:val="00C44DDA"/>
    <w:rsid w:val="00E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22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510CB6978D78E57AD05C2FB00D8E7AB5E7A45BA5BD23D7F774EAC6584386F944875AAA9D87EEB813B9B35B07A1AD6D80C3B4F6F0FE6670ABCMCM" TargetMode="External"/><Relationship Id="rId21" Type="http://schemas.openxmlformats.org/officeDocument/2006/relationships/hyperlink" Target="consultantplus://offline/ref=C510CB6978D78E57AD05C2FB00D8E7AB5E7D41B65DD43D7F774EAC6584386F944875AAA9D87EEB803A9B35B07A1AD6D80C3B4F6F0FE6670ABCMCM" TargetMode="External"/><Relationship Id="rId42" Type="http://schemas.openxmlformats.org/officeDocument/2006/relationships/hyperlink" Target="consultantplus://offline/ref=C510CB6978D78E57AD05C2FB00D8E7AB5E7A42B35CD33D7F774EAC6584386F944875AAA9D87EEB803A9B35B07A1AD6D80C3B4F6F0FE6670ABCMCM" TargetMode="External"/><Relationship Id="rId63" Type="http://schemas.openxmlformats.org/officeDocument/2006/relationships/hyperlink" Target="consultantplus://offline/ref=C510CB6978D78E57AD05C2FB00D8E7AB5E7D46B55ADA3D7F774EAC6584386F944875AAA9D87EEB813F9B35B07A1AD6D80C3B4F6F0FE6670ABCMCM" TargetMode="External"/><Relationship Id="rId84" Type="http://schemas.openxmlformats.org/officeDocument/2006/relationships/hyperlink" Target="consultantplus://offline/ref=C510CB6978D78E57AD05C2FB00D8E7AB5E7A42B35CD33D7F774EAC6584386F944875AAA9D87EEB803A9B35B07A1AD6D80C3B4F6F0FE6670ABCMCM" TargetMode="External"/><Relationship Id="rId138" Type="http://schemas.openxmlformats.org/officeDocument/2006/relationships/hyperlink" Target="consultantplus://offline/ref=C510CB6978D78E57AD05C2FB00D8E7AB5E7A42B652D13D7F774EAC6584386F944875AAA9D87EEB803A9B35B07A1AD6D80C3B4F6F0FE6670ABCMCM" TargetMode="External"/><Relationship Id="rId159" Type="http://schemas.openxmlformats.org/officeDocument/2006/relationships/hyperlink" Target="consultantplus://offline/ref=C510CB6978D78E57AD05C2FB00D8E7AB5E7C4FB45BD53D7F774EAC6584386F945A75F2A5DA7BF5813F8E63E13CB4MEM" TargetMode="External"/><Relationship Id="rId170" Type="http://schemas.openxmlformats.org/officeDocument/2006/relationships/hyperlink" Target="consultantplus://offline/ref=C510CB6978D78E57AD05C2FB00D8E7AB5E7D4FB758D33D7F774EAC6584386F944875AAA9D87EEB813D9B35B07A1AD6D80C3B4F6F0FE6670ABCMCM" TargetMode="External"/><Relationship Id="rId191" Type="http://schemas.openxmlformats.org/officeDocument/2006/relationships/hyperlink" Target="consultantplus://offline/ref=C510CB6978D78E57AD05C2FB00D8E7AB5E7A45BA5BD23D7F774EAC6584386F944875AAA9D87EEB88369B35B07A1AD6D80C3B4F6F0FE6670ABCMCM" TargetMode="External"/><Relationship Id="rId205" Type="http://schemas.openxmlformats.org/officeDocument/2006/relationships/hyperlink" Target="consultantplus://offline/ref=C510CB6978D78E57AD05C2FB00D8E7AB5E7A44B45ED73D7F774EAC6584386F944875AAA9D87EEA84389B35B07A1AD6D80C3B4F6F0FE6670ABCMCM" TargetMode="External"/><Relationship Id="rId107" Type="http://schemas.openxmlformats.org/officeDocument/2006/relationships/hyperlink" Target="consultantplus://offline/ref=C510CB6978D78E57AD05C2FB00D8E7AB5E7D40B75ED43D7F774EAC6584386F944875AAA9D87EEB813C9B35B07A1AD6D80C3B4F6F0FE6670ABCMCM" TargetMode="External"/><Relationship Id="rId11" Type="http://schemas.openxmlformats.org/officeDocument/2006/relationships/hyperlink" Target="consultantplus://offline/ref=C510CB6978D78E57AD05C2FB00D8E7AB5E7D46B55ADA3D7F774EAC6584386F944875AAA9D87EEB803A9B35B07A1AD6D80C3B4F6F0FE6670ABCMCM" TargetMode="External"/><Relationship Id="rId32" Type="http://schemas.openxmlformats.org/officeDocument/2006/relationships/hyperlink" Target="consultantplus://offline/ref=C510CB6978D78E57AD05C2FB00D8E7AB5E7A45BA5BD23D7F774EAC6584386F944875AAA9D87EEB803A9B35B07A1AD6D80C3B4F6F0FE6670ABCMCM" TargetMode="External"/><Relationship Id="rId53" Type="http://schemas.openxmlformats.org/officeDocument/2006/relationships/hyperlink" Target="consultantplus://offline/ref=C510CB6978D78E57AD05C2FB00D8E7AB5E7D4FB45DD63D7F774EAC6584386F944875AAA9D87EEB80389B35B07A1AD6D80C3B4F6F0FE6670ABCMCM" TargetMode="External"/><Relationship Id="rId74" Type="http://schemas.openxmlformats.org/officeDocument/2006/relationships/hyperlink" Target="consultantplus://offline/ref=C510CB6978D78E57AD05C2FB00D8E7AB5E7A43B45BD03D7F774EAC6584386F944875AAA9D87EEB82379B35B07A1AD6D80C3B4F6F0FE6670ABCMCM" TargetMode="External"/><Relationship Id="rId128" Type="http://schemas.openxmlformats.org/officeDocument/2006/relationships/hyperlink" Target="consultantplus://offline/ref=C510CB6978D78E57AD05C2FB00D8E7AB5E7A41B25BD13D7F774EAC6584386F944875AAA9D87EEB80379B35B07A1AD6D80C3B4F6F0FE6670ABCMCM" TargetMode="External"/><Relationship Id="rId149" Type="http://schemas.openxmlformats.org/officeDocument/2006/relationships/hyperlink" Target="consultantplus://offline/ref=C510CB6978D78E57AD05C2FB00D8E7AB5E7C41B752D63D7F774EAC6584386F945A75F2A5DA7BF5813F8E63E13CB4ME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C510CB6978D78E57AD05C2FB00D8E7AB5E7D42B559D13D7F774EAC6584386F944875AAA9D87EEB80379B35B07A1AD6D80C3B4F6F0FE6670ABCMCM" TargetMode="External"/><Relationship Id="rId160" Type="http://schemas.openxmlformats.org/officeDocument/2006/relationships/hyperlink" Target="consultantplus://offline/ref=C510CB6978D78E57AD05C2FB00D8E7AB5E7C4FBA5DDB3D7F774EAC6584386F945A75F2A5DA7BF5813F8E63E13CB4MEM" TargetMode="External"/><Relationship Id="rId181" Type="http://schemas.openxmlformats.org/officeDocument/2006/relationships/hyperlink" Target="consultantplus://offline/ref=C510CB6978D78E57AD05C2FB00D8E7AB5E7A44BB5EDB3D7F774EAC6584386F944875AAA9D87EEB80379B35B07A1AD6D80C3B4F6F0FE6670ABCMCM" TargetMode="External"/><Relationship Id="rId216" Type="http://schemas.openxmlformats.org/officeDocument/2006/relationships/hyperlink" Target="consultantplus://offline/ref=C510CB6978D78E57AD05C2FB00D8E7AB5E7A44B759D73D7F774EAC6584386F944875AAA9D87EEB873D9B35B07A1AD6D80C3B4F6F0FE6670ABCMCM" TargetMode="External"/><Relationship Id="rId22" Type="http://schemas.openxmlformats.org/officeDocument/2006/relationships/hyperlink" Target="consultantplus://offline/ref=C510CB6978D78E57AD05C2FB00D8E7AB5E7D40B75ED43D7F774EAC6584386F944875AAA9D87EEB803A9B35B07A1AD6D80C3B4F6F0FE6670ABCMCM" TargetMode="External"/><Relationship Id="rId43" Type="http://schemas.openxmlformats.org/officeDocument/2006/relationships/hyperlink" Target="consultantplus://offline/ref=C510CB6978D78E57AD05C2FB00D8E7AB5E7A42B25DD13D7F774EAC6584386F944875AAA9D87EEB803A9B35B07A1AD6D80C3B4F6F0FE6670ABCMCM" TargetMode="External"/><Relationship Id="rId64" Type="http://schemas.openxmlformats.org/officeDocument/2006/relationships/hyperlink" Target="consultantplus://offline/ref=C510CB6978D78E57AD05DDEA15D8E7AB5F7647BB5AD13D7F774EAC6584386F945A75F2A5DA7BF5813F8E63E13CB4MEM" TargetMode="External"/><Relationship Id="rId118" Type="http://schemas.openxmlformats.org/officeDocument/2006/relationships/hyperlink" Target="consultantplus://offline/ref=C510CB6978D78E57AD05C2FB00D8E7AB5E7A40B05ADB3D7F774EAC6584386F944875AAA9D87EEB81399B35B07A1AD6D80C3B4F6F0FE6670ABCMCM" TargetMode="External"/><Relationship Id="rId139" Type="http://schemas.openxmlformats.org/officeDocument/2006/relationships/hyperlink" Target="consultantplus://offline/ref=C510CB6978D78E57AD05C2FB00D8E7AB5E7A40B05ADB3D7F774EAC6584386F944875AAA9D87EEB83369B35B07A1AD6D80C3B4F6F0FE6670ABCMCM" TargetMode="External"/><Relationship Id="rId85" Type="http://schemas.openxmlformats.org/officeDocument/2006/relationships/hyperlink" Target="consultantplus://offline/ref=DEAC86FD2442B32C242928F8D59BCD362C611CADFC21F982DD180949917263FBC615D850FC288E709161D7E22421644F569CDA84E30B370C42IDS" TargetMode="External"/><Relationship Id="rId150" Type="http://schemas.openxmlformats.org/officeDocument/2006/relationships/hyperlink" Target="consultantplus://offline/ref=C510CB6978D78E57AD05C2FB00D8E7AB5E7C41B55EDA3D7F774EAC6584386F945A75F2A5DA7BF5813F8E63E13CB4MEM" TargetMode="External"/><Relationship Id="rId171" Type="http://schemas.openxmlformats.org/officeDocument/2006/relationships/hyperlink" Target="consultantplus://offline/ref=C510CB6978D78E57AD05C2FB00D8E7AB5E7D4EB753D53D7F774EAC6584386F944875AAA9D87EEB80379B35B07A1AD6D80C3B4F6F0FE6670ABCMCM" TargetMode="External"/><Relationship Id="rId192" Type="http://schemas.openxmlformats.org/officeDocument/2006/relationships/hyperlink" Target="consultantplus://offline/ref=C510CB6978D78E57AD05C2FB00D8E7AB5E7A42B25DD13D7F774EAC6584386F944875AAA9D87EEB873E9B35B07A1AD6D80C3B4F6F0FE6670ABCMCM" TargetMode="External"/><Relationship Id="rId206" Type="http://schemas.openxmlformats.org/officeDocument/2006/relationships/hyperlink" Target="consultantplus://offline/ref=C510CB6978D78E57AD05C2FB00D8E7AB5E7A40B05ADB3D7F774EAC6584386F944875AAA9D87EEB88379B35B07A1AD6D80C3B4F6F0FE6670ABCMCM" TargetMode="External"/><Relationship Id="rId12" Type="http://schemas.openxmlformats.org/officeDocument/2006/relationships/hyperlink" Target="consultantplus://offline/ref=C510CB6978D78E57AD05C2FB00D8E7AB5E7D46BB5CD63D7F774EAC6584386F944875AAA9D87EEB803A9B35B07A1AD6D80C3B4F6F0FE6670ABCMCM" TargetMode="External"/><Relationship Id="rId33" Type="http://schemas.openxmlformats.org/officeDocument/2006/relationships/hyperlink" Target="consultantplus://offline/ref=C510CB6978D78E57AD05C2FB00D8E7AB5E7A44B35DD43D7F774EAC6584386F944875AAA9D87EEB803A9B35B07A1AD6D80C3B4F6F0FE6670ABCMCM" TargetMode="External"/><Relationship Id="rId108" Type="http://schemas.openxmlformats.org/officeDocument/2006/relationships/hyperlink" Target="consultantplus://offline/ref=C510CB6978D78E57AD05C2FB00D8E7AB5E7A44B45ED73D7F774EAC6584386F944875AAA9D87EEB823E9B35B07A1AD6D80C3B4F6F0FE6670ABCMCM" TargetMode="External"/><Relationship Id="rId129" Type="http://schemas.openxmlformats.org/officeDocument/2006/relationships/hyperlink" Target="consultantplus://offline/ref=C510CB6978D78E57AD05C2FB00D8E7AB5E7A40B05ADB3D7F774EAC6584386F944875AAA9D87EEB833F9B35B07A1AD6D80C3B4F6F0FE6670ABCMCM" TargetMode="External"/><Relationship Id="rId54" Type="http://schemas.openxmlformats.org/officeDocument/2006/relationships/hyperlink" Target="consultantplus://offline/ref=C510CB6978D78E57AD05C2FB00D8E7AB5E7D46B55ADA3D7F774EAC6584386F944875AAA9D87EEB80399B35B07A1AD6D80C3B4F6F0FE6670ABCMCM" TargetMode="External"/><Relationship Id="rId75" Type="http://schemas.openxmlformats.org/officeDocument/2006/relationships/hyperlink" Target="consultantplus://offline/ref=C510CB6978D78E57AD05C2FB00D8E7AB5E7D46B55ADA3D7F774EAC6584386F944875AAA9D87EEB813D9B35B07A1AD6D80C3B4F6F0FE6670ABCMCM" TargetMode="External"/><Relationship Id="rId96" Type="http://schemas.openxmlformats.org/officeDocument/2006/relationships/hyperlink" Target="consultantplus://offline/ref=C510CB6978D78E57AD05C2FB00D8E7AB5E7A44B45ED73D7F774EAC6584386F944875AAA9D87EEB80369B35B07A1AD6D80C3B4F6F0FE6670ABCMCM" TargetMode="External"/><Relationship Id="rId140" Type="http://schemas.openxmlformats.org/officeDocument/2006/relationships/hyperlink" Target="consultantplus://offline/ref=C510CB6978D78E57AD05C2FB00D8E7AB5E7A41B75CD23D7F774EAC6584386F944875AAA9D87EEB803A9B35B07A1AD6D80C3B4F6F0FE6670ABCMCM" TargetMode="External"/><Relationship Id="rId161" Type="http://schemas.openxmlformats.org/officeDocument/2006/relationships/hyperlink" Target="consultantplus://offline/ref=C510CB6978D78E57AD05C2FB00D8E7AB5E7C4EB25AD73D7F774EAC6584386F945A75F2A5DA7BF5813F8E63E13CB4MEM" TargetMode="External"/><Relationship Id="rId182" Type="http://schemas.openxmlformats.org/officeDocument/2006/relationships/hyperlink" Target="consultantplus://offline/ref=C510CB6978D78E57AD05C2FB00D8E7AB5E7A43B65AD63D7F774EAC6584386F944875AAA9D87EEB813B9B35B07A1AD6D80C3B4F6F0FE6670ABCMCM" TargetMode="External"/><Relationship Id="rId217" Type="http://schemas.openxmlformats.org/officeDocument/2006/relationships/hyperlink" Target="consultantplus://offline/ref=C510CB6978D78E57AD05C2FB00D8E7AB5E7A44B45ED73D7F774EAC6584386F944875AAA9D87EEA86399B35B07A1AD6D80C3B4F6F0FE6670ABCMCM" TargetMode="External"/><Relationship Id="rId6" Type="http://schemas.openxmlformats.org/officeDocument/2006/relationships/hyperlink" Target="consultantplus://offline/ref=C510CB6978D78E57AD05C2FB00D8E7AB5E7D47B05BD43D7F774EAC6584386F944875AAA9D87EEB803A9B35B07A1AD6D80C3B4F6F0FE6670ABCMCM" TargetMode="External"/><Relationship Id="rId23" Type="http://schemas.openxmlformats.org/officeDocument/2006/relationships/hyperlink" Target="consultantplus://offline/ref=C510CB6978D78E57AD05C2FB00D8E7AB5E7D40B653DA3D7F774EAC6584386F944875AAA9D87EEB803A9B35B07A1AD6D80C3B4F6F0FE6670ABCMCM" TargetMode="External"/><Relationship Id="rId119" Type="http://schemas.openxmlformats.org/officeDocument/2006/relationships/hyperlink" Target="consultantplus://offline/ref=C510CB6978D78E57AD05C2FB00D8E7AB5E7A44B35DD43D7F774EAC6584386F944875AAA9D87EEB823F9B35B07A1AD6D80C3B4F6F0FE6670ABCMCM" TargetMode="External"/><Relationship Id="rId44" Type="http://schemas.openxmlformats.org/officeDocument/2006/relationships/hyperlink" Target="consultantplus://offline/ref=C510CB6978D78E57AD05C2FB00D8E7AB5E7A42B652D13D7F774EAC6584386F944875AAA9D87EEB803A9B35B07A1AD6D80C3B4F6F0FE6670ABCMCM" TargetMode="External"/><Relationship Id="rId65" Type="http://schemas.openxmlformats.org/officeDocument/2006/relationships/hyperlink" Target="consultantplus://offline/ref=C510CB6978D78E57AD05C2FB00D8E7AB5E7D46B55ADA3D7F774EAC6584386F944875AAA9D87EEB813E9B35B07A1AD6D80C3B4F6F0FE6670ABCMCM" TargetMode="External"/><Relationship Id="rId86" Type="http://schemas.openxmlformats.org/officeDocument/2006/relationships/hyperlink" Target="consultantplus://offline/ref=B9A1FA3185F3DB7A1DEC52835431E0A20FB64E89332835F78390925901E979C26B7DAC088F69506C880DADD479C1FDC0B63792D2C63267CBhDNAS" TargetMode="External"/><Relationship Id="rId130" Type="http://schemas.openxmlformats.org/officeDocument/2006/relationships/hyperlink" Target="consultantplus://offline/ref=C510CB6978D78E57AD05C2FB00D8E7AB5E7A40B05ADB3D7F774EAC6584386F944875AAA9D87EEB833D9B35B07A1AD6D80C3B4F6F0FE6670ABCMCM" TargetMode="External"/><Relationship Id="rId151" Type="http://schemas.openxmlformats.org/officeDocument/2006/relationships/hyperlink" Target="consultantplus://offline/ref=C510CB6978D78E57AD05C2FB00D8E7AB5E7C41BA5AD33D7F774EAC6584386F945A75F2A5DA7BF5813F8E63E13CB4MEM" TargetMode="External"/><Relationship Id="rId172" Type="http://schemas.openxmlformats.org/officeDocument/2006/relationships/hyperlink" Target="consultantplus://offline/ref=C510CB6978D78E57AD05C2FB00D8E7AB5E7A47B35AD43D7F774EAC6584386F944875AAA9D87EEB80369B35B07A1AD6D80C3B4F6F0FE6670ABCMCM" TargetMode="External"/><Relationship Id="rId193" Type="http://schemas.openxmlformats.org/officeDocument/2006/relationships/hyperlink" Target="consultantplus://offline/ref=C510CB6978D78E57AD05C2FB00D8E7AB5E7A45BA5BD23D7F774EAC6584386F944875AAA9D87EEB893B9B35B07A1AD6D80C3B4F6F0FE6670ABCMCM" TargetMode="External"/><Relationship Id="rId207" Type="http://schemas.openxmlformats.org/officeDocument/2006/relationships/hyperlink" Target="consultantplus://offline/ref=C510CB6978D78E57AD05DDEA15D8E7AB5F7647BB5ED33D7F774EAC6584386F944875AAA9D87EEB873D9B35B07A1AD6D80C3B4F6F0FE6670ABCMCM" TargetMode="External"/><Relationship Id="rId13" Type="http://schemas.openxmlformats.org/officeDocument/2006/relationships/hyperlink" Target="consultantplus://offline/ref=C510CB6978D78E57AD05C2FB00D8E7AB5E7D46BA58D03D7F774EAC6584386F944875AAA9D87EEB803A9B35B07A1AD6D80C3B4F6F0FE6670ABCMCM" TargetMode="External"/><Relationship Id="rId109" Type="http://schemas.openxmlformats.org/officeDocument/2006/relationships/hyperlink" Target="consultantplus://offline/ref=C510CB6978D78E57AD05C2FB00D8E7AB5E7D46B55ADA3D7F774EAC6584386F944875AAA9D87EEB81379B35B07A1AD6D80C3B4F6F0FE6670ABCMCM" TargetMode="External"/><Relationship Id="rId34" Type="http://schemas.openxmlformats.org/officeDocument/2006/relationships/hyperlink" Target="consultantplus://offline/ref=C510CB6978D78E57AD05C2FB00D8E7AB5E7A44B759D73D7F774EAC6584386F944875AAA9D87EEB803A9B35B07A1AD6D80C3B4F6F0FE6670ABCMCM" TargetMode="External"/><Relationship Id="rId55" Type="http://schemas.openxmlformats.org/officeDocument/2006/relationships/hyperlink" Target="consultantplus://offline/ref=C510CB6978D78E57AD05C2FB00D8E7AB5E7D4FB45DD63D7F774EAC6584386F944875AAA9D87EEB80379B35B07A1AD6D80C3B4F6F0FE6670ABCMCM" TargetMode="External"/><Relationship Id="rId76" Type="http://schemas.openxmlformats.org/officeDocument/2006/relationships/hyperlink" Target="consultantplus://offline/ref=C510CB6978D78E57AD05C2FB00D8E7AB5E7A43B759D53D7F774EAC6584386F944875AAA9D87EE386379B35B07A1AD6D80C3B4F6F0FE6670ABCMCM" TargetMode="External"/><Relationship Id="rId97" Type="http://schemas.openxmlformats.org/officeDocument/2006/relationships/hyperlink" Target="consultantplus://offline/ref=C510CB6978D78E57AD05DDEA15D8E7AB5F7640B258D33D7F774EAC6584386F945A75F2A5DA7BF5813F8E63E13CB4MEM" TargetMode="External"/><Relationship Id="rId120" Type="http://schemas.openxmlformats.org/officeDocument/2006/relationships/hyperlink" Target="consultantplus://offline/ref=C510CB6978D78E57AD05C2FB00D8E7AB5E7A44B35DD43D7F774EAC6584386F944875AAA9D87EEB823E9B35B07A1AD6D80C3B4F6F0FE6670ABCMCM" TargetMode="External"/><Relationship Id="rId141" Type="http://schemas.openxmlformats.org/officeDocument/2006/relationships/hyperlink" Target="consultantplus://offline/ref=C510CB6978D78E57AD05C2FB00D8E7AB5E7A40B05ADB3D7F774EAC6584386F944875AAA9D87EEB843F9B35B07A1AD6D80C3B4F6F0FE6670ABCMCM" TargetMode="External"/><Relationship Id="rId7" Type="http://schemas.openxmlformats.org/officeDocument/2006/relationships/hyperlink" Target="consultantplus://offline/ref=C510CB6978D78E57AD05C2FB00D8E7AB5E7D47B652D33D7F774EAC6584386F944875AAA9D87EEB803A9B35B07A1AD6D80C3B4F6F0FE6670ABCMCM" TargetMode="External"/><Relationship Id="rId162" Type="http://schemas.openxmlformats.org/officeDocument/2006/relationships/hyperlink" Target="consultantplus://offline/ref=C510CB6978D78E57AD05C2FB00D8E7AB5E7C4EB65AD33D7F774EAC6584386F945A75F2A5DA7BF5813F8E63E13CB4MEM" TargetMode="External"/><Relationship Id="rId183" Type="http://schemas.openxmlformats.org/officeDocument/2006/relationships/hyperlink" Target="consultantplus://offline/ref=C510CB6978D78E57AD05C2FB00D8E7AB5E7A42B25DD13D7F774EAC6584386F944875AAA9D87EEB85389B35B07A1AD6D80C3B4F6F0FE6670ABCMCM" TargetMode="External"/><Relationship Id="rId218" Type="http://schemas.openxmlformats.org/officeDocument/2006/relationships/hyperlink" Target="consultantplus://offline/ref=C510CB6978D78E57AD05C2FB00D8E7AB5E7A40B05ADB3D7F774EAC6584386F944875AAA9D87EEB88369B35B07A1AD6D80C3B4F6F0FE6670ABCMCM" TargetMode="External"/><Relationship Id="rId24" Type="http://schemas.openxmlformats.org/officeDocument/2006/relationships/hyperlink" Target="consultantplus://offline/ref=C510CB6978D78E57AD05C2FB00D8E7AB5E7D4FB758D33D7F774EAC6584386F944875AAA9D87EEB803A9B35B07A1AD6D80C3B4F6F0FE6670ABCMCM" TargetMode="External"/><Relationship Id="rId45" Type="http://schemas.openxmlformats.org/officeDocument/2006/relationships/hyperlink" Target="consultantplus://offline/ref=C510CB6978D78E57AD05C2FB00D8E7AB5E7A42B552D03D7F774EAC6584386F944875AAA9D87EEB803A9B35B07A1AD6D80C3B4F6F0FE6670ABCMCM" TargetMode="External"/><Relationship Id="rId66" Type="http://schemas.openxmlformats.org/officeDocument/2006/relationships/hyperlink" Target="consultantplus://offline/ref=C510CB6978D78E57AD05C2FB00D8E7AB5E7A43B45BD03D7F774EAC6584386F944875AAA9D87EEB80379B35B07A1AD6D80C3B4F6F0FE6670ABCMCM" TargetMode="External"/><Relationship Id="rId87" Type="http://schemas.openxmlformats.org/officeDocument/2006/relationships/hyperlink" Target="consultantplus://offline/ref=C510CB6978D78E57AD05C2FB00D8E7AB5E7D47BB5DD03D7F774EAC6584386F944875AAA9D87EEB80399B35B07A1AD6D80C3B4F6F0FE6670ABCMCM" TargetMode="External"/><Relationship Id="rId110" Type="http://schemas.openxmlformats.org/officeDocument/2006/relationships/hyperlink" Target="consultantplus://offline/ref=C510CB6978D78E57AD05C2FB00D8E7AB5E7A40B459D63D7F774EAC6584386F945A75F2A5DA7BF5813F8E63E13CB4MEM" TargetMode="External"/><Relationship Id="rId131" Type="http://schemas.openxmlformats.org/officeDocument/2006/relationships/hyperlink" Target="consultantplus://offline/ref=C510CB6978D78E57AD05C2FB00D8E7AB5E7A41B25BD13D7F774EAC6584386F944875AAA9D87EEB80379B35B07A1AD6D80C3B4F6F0FE6670ABCMCM" TargetMode="External"/><Relationship Id="rId152" Type="http://schemas.openxmlformats.org/officeDocument/2006/relationships/hyperlink" Target="consultantplus://offline/ref=C510CB6978D78E57AD05C2FB00D8E7AB5E7C40B25ADB3D7F774EAC6584386F945A75F2A5DA7BF5813F8E63E13CB4MEM" TargetMode="External"/><Relationship Id="rId173" Type="http://schemas.openxmlformats.org/officeDocument/2006/relationships/hyperlink" Target="consultantplus://offline/ref=C510CB6978D78E57AD05C2FB00D8E7AB5E7A46B359D73D7F774EAC6584386F944875AAA9D87EEB80369B35B07A1AD6D80C3B4F6F0FE6670ABCMCM" TargetMode="External"/><Relationship Id="rId194" Type="http://schemas.openxmlformats.org/officeDocument/2006/relationships/hyperlink" Target="consultantplus://offline/ref=C510CB6978D78E57AD05C2FB00D8E7AB5E7A44B45ED73D7F774EAC6584386F944875AAA9D87EEA813C9B35B07A1AD6D80C3B4F6F0FE6670ABCMCM" TargetMode="External"/><Relationship Id="rId208" Type="http://schemas.openxmlformats.org/officeDocument/2006/relationships/hyperlink" Target="consultantplus://offline/ref=C510CB6978D78E57AD05DDEA15D8E7AB5F7647BB5ED33D7F774EAC6584386F944875AAA9D87EEB873D9B35B07A1AD6D80C3B4F6F0FE6670ABCMCM" TargetMode="External"/><Relationship Id="rId14" Type="http://schemas.openxmlformats.org/officeDocument/2006/relationships/hyperlink" Target="consultantplus://offline/ref=C510CB6978D78E57AD05C2FB00D8E7AB5E7D45B55BD43D7F774EAC6584386F944875AAA9D87EEB803A9B35B07A1AD6D80C3B4F6F0FE6670ABCMCM" TargetMode="External"/><Relationship Id="rId35" Type="http://schemas.openxmlformats.org/officeDocument/2006/relationships/hyperlink" Target="consultantplus://offline/ref=C510CB6978D78E57AD05C2FB00D8E7AB5E7A44B753D73D7F774EAC6584386F944875AAA9D87EEB803A9B35B07A1AD6D80C3B4F6F0FE6670ABCMCM" TargetMode="External"/><Relationship Id="rId56" Type="http://schemas.openxmlformats.org/officeDocument/2006/relationships/hyperlink" Target="consultantplus://offline/ref=C510CB6978D78E57AD05DDEA15D8E7AB5F774FB25FD43D7F774EAC6584386F945A75F2A5DA7BF5813F8E63E13CB4MEM" TargetMode="External"/><Relationship Id="rId77" Type="http://schemas.openxmlformats.org/officeDocument/2006/relationships/hyperlink" Target="consultantplus://offline/ref=C510CB6978D78E57AD05C2FB00D8E7AB5E7A43B45BD03D7F774EAC6584386F944875AAA9D87EEB82369B35B07A1AD6D80C3B4F6F0FE6670ABCMCM" TargetMode="External"/><Relationship Id="rId100" Type="http://schemas.openxmlformats.org/officeDocument/2006/relationships/hyperlink" Target="consultantplus://offline/ref=C510CB6978D78E57AD05DDEA15D8E7AB5F7647BB5AD13D7F774EAC6584386F944875AAA9D87EEB813C9B35B07A1AD6D80C3B4F6F0FE6670ABCMCM" TargetMode="External"/><Relationship Id="rId8" Type="http://schemas.openxmlformats.org/officeDocument/2006/relationships/hyperlink" Target="consultantplus://offline/ref=C510CB6978D78E57AD05C2FB00D8E7AB5E7D47BB5DD03D7F774EAC6584386F944875AAA9D87EEB803A9B35B07A1AD6D80C3B4F6F0FE6670ABCMCM" TargetMode="External"/><Relationship Id="rId51" Type="http://schemas.openxmlformats.org/officeDocument/2006/relationships/hyperlink" Target="consultantplus://offline/ref=C510CB6978D78E57AD05C2FB00D8E7AB5E7C43B153D33D7F774EAC6584386F945A75F2A5DA7BF5813F8E63E13CB4MEM" TargetMode="External"/><Relationship Id="rId72" Type="http://schemas.openxmlformats.org/officeDocument/2006/relationships/hyperlink" Target="consultantplus://offline/ref=C510CB6978D78E57AD05C2FB00D8E7AB5E7A43B45BD03D7F774EAC6584386F944875AAA9D87EEB82389B35B07A1AD6D80C3B4F6F0FE6670ABCMCM" TargetMode="External"/><Relationship Id="rId93" Type="http://schemas.openxmlformats.org/officeDocument/2006/relationships/hyperlink" Target="consultantplus://offline/ref=C510CB6978D78E57AD05C2FB00D8E7AB5E7D42B559D13D7F774EAC6584386F944875AAA9D87EEB80399B35B07A1AD6D80C3B4F6F0FE6670ABCMCM" TargetMode="External"/><Relationship Id="rId98" Type="http://schemas.openxmlformats.org/officeDocument/2006/relationships/hyperlink" Target="consultantplus://offline/ref=C510CB6978D78E57AD05C2FB00D8E7AB5E7A44B45ED73D7F774EAC6584386F944875AAA9D87EEB813E9B35B07A1AD6D80C3B4F6F0FE6670ABCMCM" TargetMode="External"/><Relationship Id="rId121" Type="http://schemas.openxmlformats.org/officeDocument/2006/relationships/hyperlink" Target="consultantplus://offline/ref=C510CB6978D78E57AD05C2FB00D8E7AB5E7A40B05ADB3D7F774EAC6584386F944875AAA9D87EEB81379B35B07A1AD6D80C3B4F6F0FE6670ABCMCM" TargetMode="External"/><Relationship Id="rId142" Type="http://schemas.openxmlformats.org/officeDocument/2006/relationships/hyperlink" Target="consultantplus://offline/ref=C510CB6978D78E57AD05C2FB00D8E7AB5E7C43B153D33D7F774EAC6584386F945A75F2A5DA7BF5813F8E63E13CB4MEM" TargetMode="External"/><Relationship Id="rId163" Type="http://schemas.openxmlformats.org/officeDocument/2006/relationships/hyperlink" Target="consultantplus://offline/ref=C510CB6978D78E57AD05C2FB00D8E7AB5E7A41B25BD13D7F774EAC6584386F944875AAA9D87EEB813D9B35B07A1AD6D80C3B4F6F0FE6670ABCMCM" TargetMode="External"/><Relationship Id="rId184" Type="http://schemas.openxmlformats.org/officeDocument/2006/relationships/hyperlink" Target="consultantplus://offline/ref=C510CB6978D78E57AD05C2FB00D8E7AB5E7A42B552D03D7F774EAC6584386F944875AAA9D87EEB80369B35B07A1AD6D80C3B4F6F0FE6670ABCMCM" TargetMode="External"/><Relationship Id="rId189" Type="http://schemas.openxmlformats.org/officeDocument/2006/relationships/hyperlink" Target="consultantplus://offline/ref=C510CB6978D78E57AD05C2FB00D8E7AB5E7A40B05ADB3D7F774EAC6584386F944875AAA9D87EEB853B9B35B07A1AD6D80C3B4F6F0FE6670ABCMCM" TargetMode="External"/><Relationship Id="rId219" Type="http://schemas.openxmlformats.org/officeDocument/2006/relationships/image" Target="media/image1.png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510CB6978D78E57AD05C2FB00D8E7AB5E7A44B45ED73D7F774EAC6584386F944875AAA9D87EEA863F9B35B07A1AD6D80C3B4F6F0FE6670ABCMCM" TargetMode="External"/><Relationship Id="rId25" Type="http://schemas.openxmlformats.org/officeDocument/2006/relationships/hyperlink" Target="consultantplus://offline/ref=C510CB6978D78E57AD05C2FB00D8E7AB5E7D4FB45DD63D7F774EAC6584386F944875AAA9D87EEB803A9B35B07A1AD6D80C3B4F6F0FE6670ABCMCM" TargetMode="External"/><Relationship Id="rId46" Type="http://schemas.openxmlformats.org/officeDocument/2006/relationships/hyperlink" Target="consultantplus://offline/ref=C510CB6978D78E57AD05C2FB00D8E7AB5E7A41B25BD13D7F774EAC6584386F944875AAA9D87EEB803A9B35B07A1AD6D80C3B4F6F0FE6670ABCMCM" TargetMode="External"/><Relationship Id="rId67" Type="http://schemas.openxmlformats.org/officeDocument/2006/relationships/hyperlink" Target="consultantplus://offline/ref=C510CB6978D78E57AD05C2FB00D8E7AB5E7A42B25DD13D7F774EAC6584386F944875AAA9D87EEB80399B35B07A1AD6D80C3B4F6F0FE6670ABCMCM" TargetMode="External"/><Relationship Id="rId116" Type="http://schemas.openxmlformats.org/officeDocument/2006/relationships/hyperlink" Target="consultantplus://offline/ref=C510CB6978D78E57AD05C2FB00D8E7AB5E7A40B459D63D7F774EAC6584386F945A75F2A5DA7BF5813F8E63E13CB4MEM" TargetMode="External"/><Relationship Id="rId137" Type="http://schemas.openxmlformats.org/officeDocument/2006/relationships/hyperlink" Target="consultantplus://offline/ref=C510CB6978D78E57AD05C2FB00D8E7AB5E7A43B45BD03D7F774EAC6584386F944875AAA9D87EEB84379B35B07A1AD6D80C3B4F6F0FE6670ABCMCM" TargetMode="External"/><Relationship Id="rId158" Type="http://schemas.openxmlformats.org/officeDocument/2006/relationships/hyperlink" Target="consultantplus://offline/ref=C510CB6978D78E57AD05C2FB00D8E7AB5E7C4FB55CD33D7F774EAC6584386F945A75F2A5DA7BF5813F8E63E13CB4MEM" TargetMode="External"/><Relationship Id="rId20" Type="http://schemas.openxmlformats.org/officeDocument/2006/relationships/hyperlink" Target="consultantplus://offline/ref=C510CB6978D78E57AD05C2FB00D8E7AB5E7D42BA5DD63D7F774EAC6584386F944875AAA9D87EEB803A9B35B07A1AD6D80C3B4F6F0FE6670ABCMCM" TargetMode="External"/><Relationship Id="rId41" Type="http://schemas.openxmlformats.org/officeDocument/2006/relationships/hyperlink" Target="consultantplus://offline/ref=C510CB6978D78E57AD05C2FB00D8E7AB5E7A43B45FD63D7F774EAC6584386F944875AAA9D87EEB803A9B35B07A1AD6D80C3B4F6F0FE6670ABCMCM" TargetMode="External"/><Relationship Id="rId62" Type="http://schemas.openxmlformats.org/officeDocument/2006/relationships/hyperlink" Target="consultantplus://offline/ref=C510CB6978D78E57AD05C2FB00D8E7AB5E7A43B45BD03D7F774EAC6584386F944875AAA9D87EEB80389B35B07A1AD6D80C3B4F6F0FE6670ABCMCM" TargetMode="External"/><Relationship Id="rId83" Type="http://schemas.openxmlformats.org/officeDocument/2006/relationships/hyperlink" Target="consultantplus://offline/ref=C510CB6978D78E57AD05C2FB00D8E7AB5E7D40B75ED43D7F774EAC6584386F944875AAA9D87EEB80389B35B07A1AD6D80C3B4F6F0FE6670ABCMCM" TargetMode="External"/><Relationship Id="rId88" Type="http://schemas.openxmlformats.org/officeDocument/2006/relationships/hyperlink" Target="consultantplus://offline/ref=C510CB6978D78E57AD05C2FB00D8E7AB5E7A40B459D63D7F774EAC6584386F945A75F2A5DA7BF5813F8E63E13CB4MEM" TargetMode="External"/><Relationship Id="rId111" Type="http://schemas.openxmlformats.org/officeDocument/2006/relationships/hyperlink" Target="consultantplus://offline/ref=C510CB6978D78E57AD05C2FB00D8E7AB5E7A40B459D63D7F774EAC6584386F945A75F2A5DA7BF5813F8E63E13CB4MEM" TargetMode="External"/><Relationship Id="rId132" Type="http://schemas.openxmlformats.org/officeDocument/2006/relationships/hyperlink" Target="consultantplus://offline/ref=C510CB6978D78E57AD05C2FB00D8E7AB5E7A40B05ADB3D7F774EAC6584386F944875AAA9D87EEB833B9B35B07A1AD6D80C3B4F6F0FE6670ABCMCM" TargetMode="External"/><Relationship Id="rId153" Type="http://schemas.openxmlformats.org/officeDocument/2006/relationships/hyperlink" Target="consultantplus://offline/ref=C510CB6978D78E57AD05C2FB00D8E7AB5E7C40B15CDB3D7F774EAC6584386F945A75F2A5DA7BF5813F8E63E13CB4MEM" TargetMode="External"/><Relationship Id="rId174" Type="http://schemas.openxmlformats.org/officeDocument/2006/relationships/hyperlink" Target="consultantplus://offline/ref=C510CB6978D78E57AD05C2FB00D8E7AB5E7A46B45BD63D7F774EAC6584386F944875AAA9D87EEB81379B35B07A1AD6D80C3B4F6F0FE6670ABCMCM" TargetMode="External"/><Relationship Id="rId179" Type="http://schemas.openxmlformats.org/officeDocument/2006/relationships/hyperlink" Target="consultantplus://offline/ref=C510CB6978D78E57AD05C2FB00D8E7AB5E7A44B759D73D7F774EAC6584386F944875AAA9D87EEB863B9B35B07A1AD6D80C3B4F6F0FE6670ABCMCM" TargetMode="External"/><Relationship Id="rId195" Type="http://schemas.openxmlformats.org/officeDocument/2006/relationships/hyperlink" Target="consultantplus://offline/ref=C510CB6978D78E57AD05C2FB00D8E7AB5E7A42B25DD13D7F774EAC6584386F944875AAA9D87EEB87369B35B07A1AD6D80C3B4F6F0FE6670ABCMCM" TargetMode="External"/><Relationship Id="rId209" Type="http://schemas.openxmlformats.org/officeDocument/2006/relationships/hyperlink" Target="consultantplus://offline/ref=C510CB6978D78E57AD05C2FB00D8E7AB5E7A41B25BD13D7F774EAC6584386F944875AAA9D87EEB83369B35B07A1AD6D80C3B4F6F0FE6670ABCMCM" TargetMode="External"/><Relationship Id="rId190" Type="http://schemas.openxmlformats.org/officeDocument/2006/relationships/hyperlink" Target="consultantplus://offline/ref=C510CB6978D78E57AD05C2FB00D8E7AB5E7A45BA5BD23D7F774EAC6584386F944875AAA9D87EEB883B9B35B07A1AD6D80C3B4F6F0FE6670ABCMCM" TargetMode="External"/><Relationship Id="rId204" Type="http://schemas.openxmlformats.org/officeDocument/2006/relationships/hyperlink" Target="consultantplus://offline/ref=C510CB6978D78E57AD05C2FB00D8E7AB5E7A40B05ADB3D7F774EAC6584386F944875AAA9D87EEB883D9B35B07A1AD6D80C3B4F6F0FE6670ABCMCM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C510CB6978D78E57AD05C2FB00D8E7AB5E7D44B15AD43D7F774EAC6584386F944875AAA9D87EEB803A9B35B07A1AD6D80C3B4F6F0FE6670ABCMCM" TargetMode="External"/><Relationship Id="rId36" Type="http://schemas.openxmlformats.org/officeDocument/2006/relationships/hyperlink" Target="consultantplus://offline/ref=C510CB6978D78E57AD05C2FB00D8E7AB5E7A44B45ED73D7F774EAC6584386F944875AAA9D87EEB803A9B35B07A1AD6D80C3B4F6F0FE6670ABCMCM" TargetMode="External"/><Relationship Id="rId57" Type="http://schemas.openxmlformats.org/officeDocument/2006/relationships/hyperlink" Target="consultantplus://offline/ref=C510CB6978D78E57AD05C2FB00D8E7AB5E7D46B55ADA3D7F774EAC6584386F944875AAA9D87EEB80379B35B07A1AD6D80C3B4F6F0FE6670ABCMCM" TargetMode="External"/><Relationship Id="rId106" Type="http://schemas.openxmlformats.org/officeDocument/2006/relationships/hyperlink" Target="consultantplus://offline/ref=C510CB6978D78E57AD05C2FB00D8E7AB5E7D43BA5ADB3D7F774EAC6584386F944875AAA9D87EEB823B9B35B07A1AD6D80C3B4F6F0FE6670ABCMCM" TargetMode="External"/><Relationship Id="rId127" Type="http://schemas.openxmlformats.org/officeDocument/2006/relationships/hyperlink" Target="consultantplus://offline/ref=C510CB6978D78E57AD05C2FB00D8E7AB5E7A45BA5BD23D7F774EAC6584386F944875AAA9D87EEB823B9B35B07A1AD6D80C3B4F6F0FE6670ABCMCM" TargetMode="External"/><Relationship Id="rId10" Type="http://schemas.openxmlformats.org/officeDocument/2006/relationships/hyperlink" Target="consultantplus://offline/ref=C510CB6978D78E57AD05C2FB00D8E7AB5E7D46B75AD33D7F774EAC6584386F944875AAA9D87EEB803A9B35B07A1AD6D80C3B4F6F0FE6670ABCMCM" TargetMode="External"/><Relationship Id="rId31" Type="http://schemas.openxmlformats.org/officeDocument/2006/relationships/hyperlink" Target="consultantplus://offline/ref=C510CB6978D78E57AD05C2FB00D8E7AB5E7A45B55DD43D7F774EAC6584386F944875AAA9D87EEB803A9B35B07A1AD6D80C3B4F6F0FE6670ABCMCM" TargetMode="External"/><Relationship Id="rId52" Type="http://schemas.openxmlformats.org/officeDocument/2006/relationships/hyperlink" Target="consultantplus://offline/ref=C510CB6978D78E57AD05DDEA15D8E7AB5F7A40BB5DD63D7F774EAC6584386F944875AAA9D87EEB80389B35B07A1AD6D80C3B4F6F0FE6670ABCMCM" TargetMode="External"/><Relationship Id="rId73" Type="http://schemas.openxmlformats.org/officeDocument/2006/relationships/hyperlink" Target="consultantplus://offline/ref=C510CB6978D78E57AD05DDEA15D8E7AB5F7647BB5AD13D7F774EAC6584386F945A75F2A5DA7BF5813F8E63E13CB4MEM" TargetMode="External"/><Relationship Id="rId78" Type="http://schemas.openxmlformats.org/officeDocument/2006/relationships/hyperlink" Target="consultantplus://offline/ref=C510CB6978D78E57AD05C2FB00D8E7AB5E7A42B25DD13D7F774EAC6584386F944875AAA9D87EEB82399B35B07A1AD6D80C3B4F6F0FE6670ABCMCM" TargetMode="External"/><Relationship Id="rId94" Type="http://schemas.openxmlformats.org/officeDocument/2006/relationships/hyperlink" Target="consultantplus://offline/ref=C510CB6978D78E57AD05C2FB00D8E7AB5E7D43BA5ADB3D7F774EAC6584386F944875AAA9D87EEB80369B35B07A1AD6D80C3B4F6F0FE6670ABCMCM" TargetMode="External"/><Relationship Id="rId99" Type="http://schemas.openxmlformats.org/officeDocument/2006/relationships/hyperlink" Target="consultantplus://offline/ref=C510CB6978D78E57AD05C2FB00D8E7AB5E7A44B45ED73D7F774EAC6584386F944875AAA9D87EEB813A9B35B07A1AD6D80C3B4F6F0FE6670ABCMCM" TargetMode="External"/><Relationship Id="rId101" Type="http://schemas.openxmlformats.org/officeDocument/2006/relationships/hyperlink" Target="consultantplus://offline/ref=C510CB6978D78E57AD05C2FB00D8E7AB5E7A42B75AD33D7F774EAC6584386F945A75F2A5DA7BF5813F8E63E13CB4MEM" TargetMode="External"/><Relationship Id="rId122" Type="http://schemas.openxmlformats.org/officeDocument/2006/relationships/hyperlink" Target="consultantplus://offline/ref=C510CB6978D78E57AD05C2FB00D8E7AB5E7A40B05ADB3D7F774EAC6584386F944875AAA9D87EEB823F9B35B07A1AD6D80C3B4F6F0FE6670ABCMCM" TargetMode="External"/><Relationship Id="rId143" Type="http://schemas.openxmlformats.org/officeDocument/2006/relationships/hyperlink" Target="consultantplus://offline/ref=C510CB6978D78E57AD05C2FB00D8E7AB5E7C4EB65FD43D7F774EAC6584386F945A75F2A5DA7BF5813F8E63E13CB4MEM" TargetMode="External"/><Relationship Id="rId148" Type="http://schemas.openxmlformats.org/officeDocument/2006/relationships/hyperlink" Target="consultantplus://offline/ref=C510CB6978D78E57AD05C2FB00D8E7AB5E7C41B053D53D7F774EAC6584386F945A75F2A5DA7BF5813F8E63E13CB4MEM" TargetMode="External"/><Relationship Id="rId164" Type="http://schemas.openxmlformats.org/officeDocument/2006/relationships/hyperlink" Target="consultantplus://offline/ref=C510CB6978D78E57AD05C2FB00D8E7AB5E7A41B25BD13D7F774EAC6584386F944875AAA9D87EEB813A9B35B07A1AD6D80C3B4F6F0FE6670ABCMCM" TargetMode="External"/><Relationship Id="rId169" Type="http://schemas.openxmlformats.org/officeDocument/2006/relationships/hyperlink" Target="consultantplus://offline/ref=C510CB6978D78E57AD05C2FB00D8E7AB5E7D40B75ED43D7F774EAC6584386F944875AAA9D87EEB843A9B35B07A1AD6D80C3B4F6F0FE6670ABCMCM" TargetMode="External"/><Relationship Id="rId185" Type="http://schemas.openxmlformats.org/officeDocument/2006/relationships/hyperlink" Target="consultantplus://offline/ref=C510CB6978D78E57AD05C2FB00D8E7AB5E7A41B25BD13D7F774EAC6584386F944875AAA9D87EEB82379B35B07A1AD6D80C3B4F6F0FE6670ABCM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0CB6978D78E57AD05C2FB00D8E7AB5E7D47BA5FD73D7F774EAC6584386F944875AAA9D87EEB803A9B35B07A1AD6D80C3B4F6F0FE6670ABCMCM" TargetMode="External"/><Relationship Id="rId180" Type="http://schemas.openxmlformats.org/officeDocument/2006/relationships/hyperlink" Target="consultantplus://offline/ref=C510CB6978D78E57AD05C2FB00D8E7AB5E7A44B45ED73D7F774EAC6584386F944875AAA9D87EEB88399B35B07A1AD6D80C3B4F6F0FE6670ABCMCM" TargetMode="External"/><Relationship Id="rId210" Type="http://schemas.openxmlformats.org/officeDocument/2006/relationships/hyperlink" Target="consultantplus://offline/ref=C510CB6978D78E57AD05C2FB00D8E7AB5E7A40B05ADB3D7F774EAC6584386F944875AAA9D87EEB88379B35B07A1AD6D80C3B4F6F0FE6670ABCMCM" TargetMode="External"/><Relationship Id="rId215" Type="http://schemas.openxmlformats.org/officeDocument/2006/relationships/hyperlink" Target="consultantplus://offline/ref=C510CB6978D78E57AD05C2FB00D8E7AB5E7A44B35DD43D7F774EAC6584386F944875AAA9D87EEB84389B35B07A1AD6D80C3B4F6F0FE6670ABCMCM" TargetMode="External"/><Relationship Id="rId26" Type="http://schemas.openxmlformats.org/officeDocument/2006/relationships/hyperlink" Target="consultantplus://offline/ref=C510CB6978D78E57AD05C2FB00D8E7AB5E7D4EB753D53D7F774EAC6584386F944875AAA9D87EEB803A9B35B07A1AD6D80C3B4F6F0FE6670ABCMCM" TargetMode="External"/><Relationship Id="rId47" Type="http://schemas.openxmlformats.org/officeDocument/2006/relationships/hyperlink" Target="consultantplus://offline/ref=C510CB6978D78E57AD05C2FB00D8E7AB5E7A41B75CD23D7F774EAC6584386F944875AAA9D87EEB803A9B35B07A1AD6D80C3B4F6F0FE6670ABCMCM" TargetMode="External"/><Relationship Id="rId68" Type="http://schemas.openxmlformats.org/officeDocument/2006/relationships/hyperlink" Target="consultantplus://offline/ref=C510CB6978D78E57AD05DDEA15D8E7AB5F7647BB5AD13D7F774EAC6584386F945A75F2A5DA7BF5813F8E63E13CB4MEM" TargetMode="External"/><Relationship Id="rId89" Type="http://schemas.openxmlformats.org/officeDocument/2006/relationships/hyperlink" Target="consultantplus://offline/ref=C510CB6978D78E57AD05DDEA15D8E7AB5F7A40B452D03D7F774EAC6584386F944875AAA9D87EEB813C9B35B07A1AD6D80C3B4F6F0FE6670ABCMCM" TargetMode="External"/><Relationship Id="rId112" Type="http://schemas.openxmlformats.org/officeDocument/2006/relationships/hyperlink" Target="consultantplus://offline/ref=C510CB6978D78E57AD05C2FB00D8E7AB5E7D44B15AD43D7F774EAC6584386F944875AAA9D87EEB813C9B35B07A1AD6D80C3B4F6F0FE6670ABCMCM" TargetMode="External"/><Relationship Id="rId133" Type="http://schemas.openxmlformats.org/officeDocument/2006/relationships/hyperlink" Target="consultantplus://offline/ref=C510CB6978D78E57AD05C2FB00D8E7AB5E7A45BA5BD23D7F774EAC6584386F944875AAA9D87EEB82399B35B07A1AD6D80C3B4F6F0FE6670ABCMCM" TargetMode="External"/><Relationship Id="rId154" Type="http://schemas.openxmlformats.org/officeDocument/2006/relationships/hyperlink" Target="consultantplus://offline/ref=C510CB6978D78E57AD05C2FB00D8E7AB5E7C40B75FD23D7F774EAC6584386F945A75F2A5DA7BF5813F8E63E13CB4MEM" TargetMode="External"/><Relationship Id="rId175" Type="http://schemas.openxmlformats.org/officeDocument/2006/relationships/hyperlink" Target="consultantplus://offline/ref=C510CB6978D78E57AD05C2FB00D8E7AB5E7A45B35AD33D7F774EAC6584386F944875AAA9D87EEB813D9B35B07A1AD6D80C3B4F6F0FE6670ABCMCM" TargetMode="External"/><Relationship Id="rId196" Type="http://schemas.openxmlformats.org/officeDocument/2006/relationships/hyperlink" Target="consultantplus://offline/ref=C510CB6978D78E57AD05C2FB00D8E7AB5E7A45BA5BD23D7F774EAC6584386F944875AAA9D87EEA813C9B35B07A1AD6D80C3B4F6F0FE6670ABCMCM" TargetMode="External"/><Relationship Id="rId200" Type="http://schemas.openxmlformats.org/officeDocument/2006/relationships/hyperlink" Target="consultantplus://offline/ref=C510CB6978D78E57AD05C2FB00D8E7AB5E7A44B45ED73D7F774EAC6584386F944875AAA9D87EEA83369B35B07A1AD6D80C3B4F6F0FE6670ABCMCM" TargetMode="External"/><Relationship Id="rId16" Type="http://schemas.openxmlformats.org/officeDocument/2006/relationships/hyperlink" Target="consultantplus://offline/ref=C510CB6978D78E57AD05C2FB00D8E7AB5E7D44B65DD73D7F774EAC6584386F944875AAA9D87EEB803A9B35B07A1AD6D80C3B4F6F0FE6670ABCMCM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C510CB6978D78E57AD05C2FB00D8E7AB5E7A44BB5EDB3D7F774EAC6584386F944875AAA9D87EEB803A9B35B07A1AD6D80C3B4F6F0FE6670ABCMCM" TargetMode="External"/><Relationship Id="rId58" Type="http://schemas.openxmlformats.org/officeDocument/2006/relationships/hyperlink" Target="consultantplus://offline/ref=C510CB6978D78E57AD05C2FB00D8E7AB5E7A45BA5BD23D7F774EAC6584386F944875AAA9D87EEB80399B35B07A1AD6D80C3B4F6F0FE6670ABCMCM" TargetMode="External"/><Relationship Id="rId79" Type="http://schemas.openxmlformats.org/officeDocument/2006/relationships/hyperlink" Target="consultantplus://offline/ref=C510CB6978D78E57AD05DDEA15D8E7AB5F7940B159D53D7F774EAC6584386F945A75F2A5DA7BF5813F8E63E13CB4MEM" TargetMode="External"/><Relationship Id="rId102" Type="http://schemas.openxmlformats.org/officeDocument/2006/relationships/hyperlink" Target="consultantplus://offline/ref=C510CB6978D78E57AD05C2FB00D8E7AB5E7A46B45BD63D7F774EAC6584386F944875AAA9D87EEB80399B35B07A1AD6D80C3B4F6F0FE6670ABCMCM" TargetMode="External"/><Relationship Id="rId123" Type="http://schemas.openxmlformats.org/officeDocument/2006/relationships/hyperlink" Target="consultantplus://offline/ref=C510CB6978D78E57AD05C2FB00D8E7AB5E7A40B05ADB3D7F774EAC6584386F944875AAA9D87EEB823E9B35B07A1AD6D80C3B4F6F0FE6670ABCMCM" TargetMode="External"/><Relationship Id="rId144" Type="http://schemas.openxmlformats.org/officeDocument/2006/relationships/hyperlink" Target="consultantplus://offline/ref=C510CB6978D78E57AD05C2FB00D8E7AB5E7C42BB59D63D7F774EAC6584386F945A75F2A5DA7BF5813F8E63E13CB4MEM" TargetMode="External"/><Relationship Id="rId90" Type="http://schemas.openxmlformats.org/officeDocument/2006/relationships/hyperlink" Target="consultantplus://offline/ref=C510CB6978D78E57AD05DDEA15D8E7AB5F7B44BA59D43D7F774EAC6584386F945A75F2A5DA7BF5813F8E63E13CB4MEM" TargetMode="External"/><Relationship Id="rId165" Type="http://schemas.openxmlformats.org/officeDocument/2006/relationships/hyperlink" Target="consultantplus://offline/ref=C510CB6978D78E57AD05C2FB00D8E7AB5E7A41B25BD13D7F774EAC6584386F944875AAA9D87EEB823F9B35B07A1AD6D80C3B4F6F0FE6670ABCMCM" TargetMode="External"/><Relationship Id="rId186" Type="http://schemas.openxmlformats.org/officeDocument/2006/relationships/hyperlink" Target="consultantplus://offline/ref=C510CB6978D78E57AD05C2FB00D8E7AB5E7A40B05ADB3D7F774EAC6584386F944875AAA9D87EEB853E9B35B07A1AD6D80C3B4F6F0FE6670ABCMCM" TargetMode="External"/><Relationship Id="rId211" Type="http://schemas.openxmlformats.org/officeDocument/2006/relationships/hyperlink" Target="consultantplus://offline/ref=C510CB6978D78E57AD05DDEA15D8E7AB5F7B44B053D63D7F774EAC6584386F945A75F2A5DA7BF5813F8E63E13CB4MEM" TargetMode="External"/><Relationship Id="rId27" Type="http://schemas.openxmlformats.org/officeDocument/2006/relationships/hyperlink" Target="consultantplus://offline/ref=C510CB6978D78E57AD05C2FB00D8E7AB5E7A47B35AD43D7F774EAC6584386F944875AAA9D87EEB803A9B35B07A1AD6D80C3B4F6F0FE6670ABCMCM" TargetMode="External"/><Relationship Id="rId48" Type="http://schemas.openxmlformats.org/officeDocument/2006/relationships/hyperlink" Target="consultantplus://offline/ref=C510CB6978D78E57AD05C2FB00D8E7AB5E7A40B05ADB3D7F774EAC6584386F944875AAA9D87EEB803A9B35B07A1AD6D80C3B4F6F0FE6670ABCMCM" TargetMode="External"/><Relationship Id="rId69" Type="http://schemas.openxmlformats.org/officeDocument/2006/relationships/hyperlink" Target="consultantplus://offline/ref=C510CB6978D78E57AD05C2FB00D8E7AB5E7D46B55ADA3D7F774EAC6584386F944875AAA9D87EEB813E9B35B07A1AD6D80C3B4F6F0FE6670ABCMCM" TargetMode="External"/><Relationship Id="rId113" Type="http://schemas.openxmlformats.org/officeDocument/2006/relationships/hyperlink" Target="consultantplus://offline/ref=C510CB6978D78E57AD05C2FB00D8E7AB5E7A40B05ADB3D7F774EAC6584386F944875AAA9D87EEB813B9B35B07A1AD6D80C3B4F6F0FE6670ABCMCM" TargetMode="External"/><Relationship Id="rId134" Type="http://schemas.openxmlformats.org/officeDocument/2006/relationships/hyperlink" Target="consultantplus://offline/ref=C510CB6978D78E57AD05C2FB00D8E7AB5E7A40B05ADB3D7F774EAC6584386F944875AAA9D87EEB83389B35B07A1AD6D80C3B4F6F0FE6670ABCMCM" TargetMode="External"/><Relationship Id="rId80" Type="http://schemas.openxmlformats.org/officeDocument/2006/relationships/hyperlink" Target="consultantplus://offline/ref=C510CB6978D78E57AD05DDEA15D8E7AB5F7647BB5AD13D7F774EAC6584386F945A75F2A5DA7BF5813F8E63E13CB4MEM" TargetMode="External"/><Relationship Id="rId155" Type="http://schemas.openxmlformats.org/officeDocument/2006/relationships/hyperlink" Target="consultantplus://offline/ref=C510CB6978D78E57AD05C2FB00D8E7AB5E7C40BB5BDB3D7F774EAC6584386F945A75F2A5DA7BF5813F8E63E13CB4MEM" TargetMode="External"/><Relationship Id="rId176" Type="http://schemas.openxmlformats.org/officeDocument/2006/relationships/hyperlink" Target="consultantplus://offline/ref=C510CB6978D78E57AD05C2FB00D8E7AB5E7A45B55DD43D7F774EAC6584386F944875AAA9D87EEB81389B35B07A1AD6D80C3B4F6F0FE6670ABCMCM" TargetMode="External"/><Relationship Id="rId197" Type="http://schemas.openxmlformats.org/officeDocument/2006/relationships/hyperlink" Target="consultantplus://offline/ref=C510CB6978D78E57AD05C2FB00D8E7AB5E7A45BA5BD23D7F774EAC6584386F944875AAA9D87EEA823E9B35B07A1AD6D80C3B4F6F0FE6670ABCMCM" TargetMode="External"/><Relationship Id="rId201" Type="http://schemas.openxmlformats.org/officeDocument/2006/relationships/hyperlink" Target="consultantplus://offline/ref=C510CB6978D78E57AD05DDEA15D8E7AB5F764EB758DB3D7F774EAC6584386F945A75F2A5DA7BF5813F8E63E13CB4MEM" TargetMode="External"/><Relationship Id="rId17" Type="http://schemas.openxmlformats.org/officeDocument/2006/relationships/hyperlink" Target="consultantplus://offline/ref=C510CB6978D78E57AD05C2FB00D8E7AB5E7D44BB52D73D7F774EAC6584386F944875AAA9D87EEB803A9B35B07A1AD6D80C3B4F6F0FE6670ABCMCM" TargetMode="External"/><Relationship Id="rId38" Type="http://schemas.openxmlformats.org/officeDocument/2006/relationships/hyperlink" Target="consultantplus://offline/ref=C510CB6978D78E57AD05C2FB00D8E7AB5E7A43B15DD53D7F774EAC6584386F944875AAA9D87EEB803A9B35B07A1AD6D80C3B4F6F0FE6670ABCMCM" TargetMode="External"/><Relationship Id="rId59" Type="http://schemas.openxmlformats.org/officeDocument/2006/relationships/hyperlink" Target="consultantplus://offline/ref=C510CB6978D78E57AD05DDEA15D8E7AB5F7647BB5AD13D7F774EAC6584386F945A75F2A5DA7BF5813F8E63E13CB4MEM" TargetMode="External"/><Relationship Id="rId103" Type="http://schemas.openxmlformats.org/officeDocument/2006/relationships/hyperlink" Target="consultantplus://offline/ref=C510CB6978D78E57AD05DDEA15D8E7AB5F764EB758DB3D7F774EAC6584386F945A75F2A5DA7BF5813F8E63E13CB4MEM" TargetMode="External"/><Relationship Id="rId124" Type="http://schemas.openxmlformats.org/officeDocument/2006/relationships/hyperlink" Target="consultantplus://offline/ref=C510CB6978D78E57AD05C2FB00D8E7AB5E7A40B05ADB3D7F774EAC6584386F944875AAA9D87EEB823D9B35B07A1AD6D80C3B4F6F0FE6670ABCMCM" TargetMode="External"/><Relationship Id="rId70" Type="http://schemas.openxmlformats.org/officeDocument/2006/relationships/hyperlink" Target="consultantplus://offline/ref=C510CB6978D78E57AD05C2FB00D8E7AB5E7D44B65DD73D7F774EAC6584386F944875AAA9D87EEB80399B35B07A1AD6D80C3B4F6F0FE6670ABCMCM" TargetMode="External"/><Relationship Id="rId91" Type="http://schemas.openxmlformats.org/officeDocument/2006/relationships/hyperlink" Target="consultantplus://offline/ref=C510CB6978D78E57AD05C2FB00D8E7AB5E7D46B55ADA3D7F774EAC6584386F944875AAA9D87EEB813C9B35B07A1AD6D80C3B4F6F0FE6670ABCMCM" TargetMode="External"/><Relationship Id="rId145" Type="http://schemas.openxmlformats.org/officeDocument/2006/relationships/hyperlink" Target="consultantplus://offline/ref=C510CB6978D78E57AD05C2FB00D8E7AB5E7C42BA53DB3D7F774EAC6584386F945A75F2A5DA7BF5813F8E63E13CB4MEM" TargetMode="External"/><Relationship Id="rId166" Type="http://schemas.openxmlformats.org/officeDocument/2006/relationships/hyperlink" Target="consultantplus://offline/ref=C510CB6978D78E57AD05C2FB00D8E7AB5E7A41B25BD13D7F774EAC6584386F944875AAA9D87EEB823C9B35B07A1AD6D80C3B4F6F0FE6670ABCMCM" TargetMode="External"/><Relationship Id="rId187" Type="http://schemas.openxmlformats.org/officeDocument/2006/relationships/hyperlink" Target="consultantplus://offline/ref=C510CB6978D78E57AD05C2FB00D8E7AB5E7A42B25DD13D7F774EAC6584386F944875AAA9D87EEB863A9B35B07A1AD6D80C3B4F6F0FE6670ABCMC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510CB6978D78E57AD05DDEA15D8E7AB5F7B44B053D63D7F774EAC6584386F945A75F2A5DA7BF5813F8E63E13CB4MEM" TargetMode="External"/><Relationship Id="rId28" Type="http://schemas.openxmlformats.org/officeDocument/2006/relationships/hyperlink" Target="consultantplus://offline/ref=C510CB6978D78E57AD05C2FB00D8E7AB5E7A46B359D73D7F774EAC6584386F944875AAA9D87EEB803A9B35B07A1AD6D80C3B4F6F0FE6670ABCMCM" TargetMode="External"/><Relationship Id="rId49" Type="http://schemas.openxmlformats.org/officeDocument/2006/relationships/hyperlink" Target="consultantplus://offline/ref=C510CB6978D78E57AD05C2FB00D8E7AB5E7A40B459D63D7F774EAC6584386F945A75F2A5DA7BF5813F8E63E13CB4MEM" TargetMode="External"/><Relationship Id="rId114" Type="http://schemas.openxmlformats.org/officeDocument/2006/relationships/hyperlink" Target="consultantplus://offline/ref=C510CB6978D78E57AD05C2FB00D8E7AB5E7D40B75ED43D7F774EAC6584386F944875AAA9D87EEB81399B35B07A1AD6D80C3B4F6F0FE6670ABCMCM" TargetMode="External"/><Relationship Id="rId60" Type="http://schemas.openxmlformats.org/officeDocument/2006/relationships/hyperlink" Target="consultantplus://offline/ref=C510CB6978D78E57AD05C2FB00D8E7AB5E7A43B45BD03D7F774EAC6584386F944875AAA9D87EEB80399B35B07A1AD6D80C3B4F6F0FE6670ABCMCM" TargetMode="External"/><Relationship Id="rId81" Type="http://schemas.openxmlformats.org/officeDocument/2006/relationships/hyperlink" Target="consultantplus://offline/ref=C510CB6978D78E57AD05C2FB00D8E7AB5E7D40B75ED43D7F774EAC6584386F944875AAA9D87EEB80399B35B07A1AD6D80C3B4F6F0FE6670ABCMCM" TargetMode="External"/><Relationship Id="rId135" Type="http://schemas.openxmlformats.org/officeDocument/2006/relationships/hyperlink" Target="consultantplus://offline/ref=C510CB6978D78E57AD05C2FB00D8E7AB5E7A43B45FD63D7F774EAC6584386F944875AAA9D87EEB803A9B35B07A1AD6D80C3B4F6F0FE6670ABCMCM" TargetMode="External"/><Relationship Id="rId156" Type="http://schemas.openxmlformats.org/officeDocument/2006/relationships/hyperlink" Target="consultantplus://offline/ref=C510CB6978D78E57AD05C2FB00D8E7AB5E7C4FB35BDA3D7F774EAC6584386F945A75F2A5DA7BF5813F8E63E13CB4MEM" TargetMode="External"/><Relationship Id="rId177" Type="http://schemas.openxmlformats.org/officeDocument/2006/relationships/hyperlink" Target="consultantplus://offline/ref=C510CB6978D78E57AD05C2FB00D8E7AB5E7A45BA5BD23D7F774EAC6584386F944875AAA9D87EEB873E9B35B07A1AD6D80C3B4F6F0FE6670ABCMCM" TargetMode="External"/><Relationship Id="rId198" Type="http://schemas.openxmlformats.org/officeDocument/2006/relationships/hyperlink" Target="consultantplus://offline/ref=C510CB6978D78E57AD05C2FB00D8E7AB5E7A40B05ADB3D7F774EAC6584386F944875AAA9D87EEB863D9B35B07A1AD6D80C3B4F6F0FE6670ABCMCM" TargetMode="External"/><Relationship Id="rId202" Type="http://schemas.openxmlformats.org/officeDocument/2006/relationships/hyperlink" Target="consultantplus://offline/ref=C510CB6978D78E57AD05C2FB00D8E7AB5E7A40B05ADB3D7F774EAC6584386F944875AAA9D87EEB873F9B35B07A1AD6D80C3B4F6F0FE6670ABCMCM" TargetMode="External"/><Relationship Id="rId18" Type="http://schemas.openxmlformats.org/officeDocument/2006/relationships/hyperlink" Target="consultantplus://offline/ref=C510CB6978D78E57AD05C2FB00D8E7AB5E7D43BA5ADB3D7F774EAC6584386F944875AAA9D87EEB803A9B35B07A1AD6D80C3B4F6F0FE6670ABCMCM" TargetMode="External"/><Relationship Id="rId39" Type="http://schemas.openxmlformats.org/officeDocument/2006/relationships/hyperlink" Target="consultantplus://offline/ref=C510CB6978D78E57AD05C2FB00D8E7AB5E7A43B65AD63D7F774EAC6584386F944875AAA9D87EEB803A9B35B07A1AD6D80C3B4F6F0FE6670ABCMCM" TargetMode="External"/><Relationship Id="rId50" Type="http://schemas.openxmlformats.org/officeDocument/2006/relationships/hyperlink" Target="consultantplus://offline/ref=C510CB6978D78E57AD05DDEA15D8E7AB5F764EB458DB3D7F774EAC6584386F944875AAABDA75BFD17BC56CE33B51DADA17274E6DB1M0M" TargetMode="External"/><Relationship Id="rId104" Type="http://schemas.openxmlformats.org/officeDocument/2006/relationships/hyperlink" Target="consultantplus://offline/ref=C510CB6978D78E57AD05C2FB00D8E7AB5E7A40B05ADB3D7F774EAC6584386F944875AAA9D87EEB813E9B35B07A1AD6D80C3B4F6F0FE6670ABCMCM" TargetMode="External"/><Relationship Id="rId125" Type="http://schemas.openxmlformats.org/officeDocument/2006/relationships/hyperlink" Target="consultantplus://offline/ref=C510CB6978D78E57AD05C2FB00D8E7AB5E7A44B35DD43D7F774EAC6584386F944875AAA9D87EEB823D9B35B07A1AD6D80C3B4F6F0FE6670ABCMCM" TargetMode="External"/><Relationship Id="rId146" Type="http://schemas.openxmlformats.org/officeDocument/2006/relationships/hyperlink" Target="consultantplus://offline/ref=C510CB6978D78E57AD05C2FB00D8E7AB5E7C41B25CD53D7F774EAC6584386F945A75F2A5DA7BF5813F8E63E13CB4MEM" TargetMode="External"/><Relationship Id="rId167" Type="http://schemas.openxmlformats.org/officeDocument/2006/relationships/hyperlink" Target="consultantplus://offline/ref=C510CB6978D78E57AD05C2FB00D8E7AB5E7A40B05ADB3D7F774EAC6584386F944875AAA9D87EEB84369B35B07A1AD6D80C3B4F6F0FE6670ABCMCM" TargetMode="External"/><Relationship Id="rId188" Type="http://schemas.openxmlformats.org/officeDocument/2006/relationships/hyperlink" Target="consultantplus://offline/ref=C510CB6978D78E57AD05C2FB00D8E7AB5E7A44B45ED73D7F774EAC6584386F944875AAA9D87EEB89389B35B07A1AD6D80C3B4F6F0FE6670ABCMCM" TargetMode="External"/><Relationship Id="rId71" Type="http://schemas.openxmlformats.org/officeDocument/2006/relationships/hyperlink" Target="consultantplus://offline/ref=C510CB6978D78E57AD05DDEA15D8E7AB5F7647BB5AD13D7F774EAC6584386F945A75F2A5DA7BF5813F8E63E13CB4MEM" TargetMode="External"/><Relationship Id="rId92" Type="http://schemas.openxmlformats.org/officeDocument/2006/relationships/hyperlink" Target="consultantplus://offline/ref=C510CB6978D78E57AD05C2FB00D8E7AB5E7A44B35DD43D7F774EAC6584386F944875AAA9D87EEB813F9B35B07A1AD6D80C3B4F6F0FE6670ABCMCM" TargetMode="External"/><Relationship Id="rId213" Type="http://schemas.openxmlformats.org/officeDocument/2006/relationships/hyperlink" Target="consultantplus://offline/ref=C510CB6978D78E57AD05C2FB00D8E7AB5E7A45BA5BD23D7F774EAC6584386F944875AAA9D87EEA863D9B35B07A1AD6D80C3B4F6F0FE6670ABCM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10CB6978D78E57AD05C2FB00D8E7AB5E7A46B45BD63D7F774EAC6584386F944875AAA9D87EEB803A9B35B07A1AD6D80C3B4F6F0FE6670ABCMCM" TargetMode="External"/><Relationship Id="rId40" Type="http://schemas.openxmlformats.org/officeDocument/2006/relationships/hyperlink" Target="consultantplus://offline/ref=C510CB6978D78E57AD05C2FB00D8E7AB5E7A43B45BD03D7F774EAC6584386F944875AAA9D87EEB803A9B35B07A1AD6D80C3B4F6F0FE6670ABCMCM" TargetMode="External"/><Relationship Id="rId115" Type="http://schemas.openxmlformats.org/officeDocument/2006/relationships/hyperlink" Target="consultantplus://offline/ref=C510CB6978D78E57AD05C2FB00D8E7AB5E7D44B15AD43D7F774EAC6584386F944875AAA9D87EEB813A9B35B07A1AD6D80C3B4F6F0FE6670ABCMCM" TargetMode="External"/><Relationship Id="rId136" Type="http://schemas.openxmlformats.org/officeDocument/2006/relationships/hyperlink" Target="consultantplus://offline/ref=C510CB6978D78E57AD05C2FB00D8E7AB5E7A40B05ADB3D7F774EAC6584386F944875AAA9D87EEB83379B35B07A1AD6D80C3B4F6F0FE6670ABCMCM" TargetMode="External"/><Relationship Id="rId157" Type="http://schemas.openxmlformats.org/officeDocument/2006/relationships/hyperlink" Target="consultantplus://offline/ref=C510CB6978D78E57AD05C2FB00D8E7AB5E7C4FB25ED13D7F774EAC6584386F945A75F2A5DA7BF5813F8E63E13CB4MEM" TargetMode="External"/><Relationship Id="rId178" Type="http://schemas.openxmlformats.org/officeDocument/2006/relationships/hyperlink" Target="consultantplus://offline/ref=C510CB6978D78E57AD05C2FB00D8E7AB5E7A44B35DD43D7F774EAC6584386F944875AAA9D87EEB82399B35B07A1AD6D80C3B4F6F0FE6670ABCMCM" TargetMode="External"/><Relationship Id="rId61" Type="http://schemas.openxmlformats.org/officeDocument/2006/relationships/hyperlink" Target="consultantplus://offline/ref=C510CB6978D78E57AD05DDEA15D8E7AB5F7647BB5AD13D7F774EAC6584386F945A75F2A5DA7BF5813F8E63E13CB4MEM" TargetMode="External"/><Relationship Id="rId82" Type="http://schemas.openxmlformats.org/officeDocument/2006/relationships/hyperlink" Target="consultantplus://offline/ref=C510CB6978D78E57AD05C2FB00D8E7AB5E7A43B759D53D7F774EAC6584386F945A75F2A5DA7BF5813F8E63E13CB4MEM" TargetMode="External"/><Relationship Id="rId199" Type="http://schemas.openxmlformats.org/officeDocument/2006/relationships/hyperlink" Target="consultantplus://offline/ref=C510CB6978D78E57AD05C2FB00D8E7AB5E7A41B25BD13D7F774EAC6584386F944875AAA9D87EEB833E9B35B07A1AD6D80C3B4F6F0FE6670ABCMCM" TargetMode="External"/><Relationship Id="rId203" Type="http://schemas.openxmlformats.org/officeDocument/2006/relationships/hyperlink" Target="consultantplus://offline/ref=C510CB6978D78E57AD05C2FB00D8E7AB5E7A40B05ADB3D7F774EAC6584386F944875AAA9D87EEB87389B35B07A1AD6D80C3B4F6F0FE6670ABCMCM" TargetMode="External"/><Relationship Id="rId19" Type="http://schemas.openxmlformats.org/officeDocument/2006/relationships/hyperlink" Target="consultantplus://offline/ref=C510CB6978D78E57AD05C2FB00D8E7AB5E7D42B559D13D7F774EAC6584386F944875AAA9D87EEB803A9B35B07A1AD6D80C3B4F6F0FE6670ABCMCM" TargetMode="External"/><Relationship Id="rId30" Type="http://schemas.openxmlformats.org/officeDocument/2006/relationships/hyperlink" Target="consultantplus://offline/ref=C510CB6978D78E57AD05C2FB00D8E7AB5E7A45B35AD33D7F774EAC6584386F944875AAA9D87EEB803A9B35B07A1AD6D80C3B4F6F0FE6670ABCMCM" TargetMode="External"/><Relationship Id="rId105" Type="http://schemas.openxmlformats.org/officeDocument/2006/relationships/hyperlink" Target="consultantplus://offline/ref=C510CB6978D78E57AD05C2FB00D8E7AB5E7A40B05ADB3D7F774EAC6584386F944875AAA9D87EEB813C9B35B07A1AD6D80C3B4F6F0FE6670ABCMCM" TargetMode="External"/><Relationship Id="rId126" Type="http://schemas.openxmlformats.org/officeDocument/2006/relationships/hyperlink" Target="consultantplus://offline/ref=C510CB6978D78E57AD05C2FB00D8E7AB5E7A40B05ADB3D7F774EAC6584386F944875AAA9D87EEB823A9B35B07A1AD6D80C3B4F6F0FE6670ABCMCM" TargetMode="External"/><Relationship Id="rId147" Type="http://schemas.openxmlformats.org/officeDocument/2006/relationships/hyperlink" Target="consultantplus://offline/ref=C510CB6978D78E57AD05C2FB00D8E7AB5E7C41B153DB3D7F774EAC6584386F945A75F2A5DA7BF5813F8E63E13CB4MEM" TargetMode="External"/><Relationship Id="rId168" Type="http://schemas.openxmlformats.org/officeDocument/2006/relationships/hyperlink" Target="consultantplus://offline/ref=C510CB6978D78E57AD05C2FB00D8E7AB5E7A40B05ADB3D7F774EAC6584386F944875AAA9D87EEB853F9B35B07A1AD6D80C3B4F6F0FE6670ABC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53</Pages>
  <Words>24709</Words>
  <Characters>140846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3</cp:revision>
  <dcterms:created xsi:type="dcterms:W3CDTF">2021-10-27T08:23:00Z</dcterms:created>
  <dcterms:modified xsi:type="dcterms:W3CDTF">2021-10-27T09:32:00Z</dcterms:modified>
</cp:coreProperties>
</file>