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</w:t>
      </w:r>
      <w:bookmarkStart w:id="0" w:name="_GoBack"/>
      <w:bookmarkEnd w:id="0"/>
      <w:r w:rsidRPr="0070790A">
        <w:rPr>
          <w:bCs/>
          <w:sz w:val="28"/>
          <w:szCs w:val="28"/>
        </w:rPr>
        <w:t xml:space="preserve">енинградской области», площадью 991 </w:t>
      </w:r>
      <w:proofErr w:type="spellStart"/>
      <w:r w:rsidRPr="0070790A">
        <w:rPr>
          <w:bCs/>
          <w:sz w:val="28"/>
          <w:szCs w:val="28"/>
        </w:rPr>
        <w:t>кв.м</w:t>
      </w:r>
      <w:proofErr w:type="spellEnd"/>
      <w:r w:rsidRPr="0070790A">
        <w:rPr>
          <w:bCs/>
          <w:sz w:val="28"/>
          <w:szCs w:val="28"/>
        </w:rPr>
        <w:t>, с кадастровым номером 47:07:1715023:425,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8A" w:rsidRDefault="0019558A">
      <w:pPr>
        <w:spacing w:before="0" w:after="0" w:line="240" w:lineRule="auto"/>
      </w:pPr>
      <w:r>
        <w:separator/>
      </w:r>
    </w:p>
  </w:endnote>
  <w:endnote w:type="continuationSeparator" w:id="0">
    <w:p w:rsidR="0019558A" w:rsidRDefault="001955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8A" w:rsidRDefault="0019558A">
      <w:pPr>
        <w:spacing w:before="0" w:after="0" w:line="240" w:lineRule="auto"/>
      </w:pPr>
      <w:r>
        <w:separator/>
      </w:r>
    </w:p>
  </w:footnote>
  <w:footnote w:type="continuationSeparator" w:id="0">
    <w:p w:rsidR="0019558A" w:rsidRDefault="001955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9558A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AC7"/>
    <w:rsid w:val="00731EF4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17D6-36AC-48AC-81BD-B9B0CC7E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5</cp:revision>
  <cp:lastPrinted>2019-12-20T12:13:00Z</cp:lastPrinted>
  <dcterms:created xsi:type="dcterms:W3CDTF">2021-07-19T08:02:00Z</dcterms:created>
  <dcterms:modified xsi:type="dcterms:W3CDTF">2021-07-19T08:17:00Z</dcterms:modified>
</cp:coreProperties>
</file>