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811F" w14:textId="77777777" w:rsidR="004B4611" w:rsidRPr="004B4611" w:rsidRDefault="004B4611" w:rsidP="004B4611">
      <w:pPr>
        <w:spacing w:after="0" w:line="240" w:lineRule="auto"/>
        <w:ind w:left="7200"/>
        <w:rPr>
          <w:rFonts w:ascii="Times New Roman" w:eastAsia="Times New Roman" w:hAnsi="Times New Roman" w:cs="Times New Roman"/>
          <w:bCs/>
          <w:sz w:val="24"/>
          <w:szCs w:val="24"/>
          <w:lang w:eastAsia="ru-RU"/>
        </w:rPr>
      </w:pPr>
      <w:r w:rsidRPr="004B4611">
        <w:rPr>
          <w:rFonts w:ascii="Times New Roman" w:eastAsia="Times New Roman" w:hAnsi="Times New Roman" w:cs="Times New Roman"/>
          <w:bCs/>
          <w:sz w:val="24"/>
          <w:szCs w:val="24"/>
          <w:lang w:eastAsia="ru-RU"/>
        </w:rPr>
        <w:t xml:space="preserve">                 ПРОЕКТ</w:t>
      </w:r>
    </w:p>
    <w:p w14:paraId="1D2E537D" w14:textId="77777777" w:rsidR="004B4611" w:rsidRPr="004B4611" w:rsidRDefault="004B4611" w:rsidP="004B4611">
      <w:p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ДОГОВОР №</w:t>
      </w:r>
    </w:p>
    <w:p w14:paraId="154591FE" w14:textId="77777777" w:rsidR="004B4611" w:rsidRPr="004B4611" w:rsidRDefault="004B4611" w:rsidP="004B4611">
      <w:p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АРЕНДЫ ЗЕМЕЛЬНОГО УЧАСТКА</w:t>
      </w:r>
    </w:p>
    <w:p w14:paraId="28FE7DDD" w14:textId="77777777" w:rsidR="004B4611" w:rsidRPr="004B4611" w:rsidRDefault="004B4611" w:rsidP="004B4611">
      <w:pPr>
        <w:spacing w:after="0" w:line="240" w:lineRule="auto"/>
        <w:jc w:val="center"/>
        <w:rPr>
          <w:rFonts w:ascii="Times New Roman" w:eastAsia="Times New Roman" w:hAnsi="Times New Roman" w:cs="Times New Roman"/>
          <w:b/>
          <w:sz w:val="28"/>
          <w:szCs w:val="28"/>
          <w:lang w:eastAsia="ru-RU"/>
        </w:rPr>
      </w:pPr>
    </w:p>
    <w:p w14:paraId="462F50CA" w14:textId="77777777" w:rsidR="004B4611" w:rsidRPr="004B4611" w:rsidRDefault="004B4611" w:rsidP="004B4611">
      <w:pPr>
        <w:spacing w:after="0" w:line="240" w:lineRule="auto"/>
        <w:jc w:val="both"/>
        <w:rPr>
          <w:rFonts w:ascii="Times New Roman" w:eastAsia="Times New Roman" w:hAnsi="Times New Roman" w:cs="Times New Roman"/>
          <w:lang w:eastAsia="ru-RU"/>
        </w:rPr>
      </w:pPr>
      <w:proofErr w:type="spellStart"/>
      <w:r w:rsidRPr="004B4611">
        <w:rPr>
          <w:rFonts w:ascii="Times New Roman" w:eastAsia="Times New Roman" w:hAnsi="Times New Roman" w:cs="Times New Roman"/>
          <w:lang w:eastAsia="ru-RU"/>
        </w:rPr>
        <w:t>г.п</w:t>
      </w:r>
      <w:proofErr w:type="spellEnd"/>
      <w:r w:rsidRPr="004B4611">
        <w:rPr>
          <w:rFonts w:ascii="Times New Roman" w:eastAsia="Times New Roman" w:hAnsi="Times New Roman" w:cs="Times New Roman"/>
          <w:lang w:eastAsia="ru-RU"/>
        </w:rPr>
        <w:t xml:space="preserve">. им Морозова, Всеволожский район, </w:t>
      </w:r>
    </w:p>
    <w:p w14:paraId="203B367E" w14:textId="77777777" w:rsidR="004B4611" w:rsidRPr="004B4611" w:rsidRDefault="004B4611" w:rsidP="004B4611">
      <w:pPr>
        <w:spacing w:after="0" w:line="240" w:lineRule="auto"/>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Ленинградская область</w:t>
      </w:r>
      <w:r w:rsidRPr="004B4611">
        <w:rPr>
          <w:rFonts w:ascii="Times New Roman" w:eastAsia="Times New Roman" w:hAnsi="Times New Roman" w:cs="Times New Roman"/>
          <w:lang w:eastAsia="ru-RU"/>
        </w:rPr>
        <w:tab/>
      </w:r>
      <w:r w:rsidRPr="004B4611">
        <w:rPr>
          <w:rFonts w:ascii="Times New Roman" w:eastAsia="Times New Roman" w:hAnsi="Times New Roman" w:cs="Times New Roman"/>
          <w:lang w:eastAsia="ru-RU"/>
        </w:rPr>
        <w:tab/>
      </w:r>
      <w:r w:rsidRPr="004B4611">
        <w:rPr>
          <w:rFonts w:ascii="Times New Roman" w:eastAsia="Times New Roman" w:hAnsi="Times New Roman" w:cs="Times New Roman"/>
          <w:lang w:eastAsia="ru-RU"/>
        </w:rPr>
        <w:tab/>
      </w:r>
      <w:r w:rsidRPr="004B4611">
        <w:rPr>
          <w:rFonts w:ascii="Times New Roman" w:eastAsia="Times New Roman" w:hAnsi="Times New Roman" w:cs="Times New Roman"/>
          <w:lang w:eastAsia="ru-RU"/>
        </w:rPr>
        <w:tab/>
      </w:r>
      <w:r w:rsidRPr="004B4611">
        <w:rPr>
          <w:rFonts w:ascii="Times New Roman" w:eastAsia="Times New Roman" w:hAnsi="Times New Roman" w:cs="Times New Roman"/>
          <w:lang w:eastAsia="ru-RU"/>
        </w:rPr>
        <w:tab/>
        <w:t xml:space="preserve">                          </w:t>
      </w:r>
      <w:proofErr w:type="gramStart"/>
      <w:r w:rsidRPr="004B4611">
        <w:rPr>
          <w:rFonts w:ascii="Times New Roman" w:eastAsia="Times New Roman" w:hAnsi="Times New Roman" w:cs="Times New Roman"/>
          <w:lang w:eastAsia="ru-RU"/>
        </w:rPr>
        <w:t xml:space="preserve">   «</w:t>
      </w:r>
      <w:proofErr w:type="gramEnd"/>
      <w:r w:rsidRPr="004B4611">
        <w:rPr>
          <w:rFonts w:ascii="Times New Roman" w:eastAsia="Times New Roman" w:hAnsi="Times New Roman" w:cs="Times New Roman"/>
          <w:lang w:eastAsia="ru-RU"/>
        </w:rPr>
        <w:t>____»___________20___г.</w:t>
      </w:r>
    </w:p>
    <w:p w14:paraId="1AA642D6" w14:textId="77777777" w:rsidR="004B4611" w:rsidRPr="004B4611" w:rsidRDefault="004B4611" w:rsidP="004B4611">
      <w:pPr>
        <w:spacing w:after="0" w:line="240" w:lineRule="auto"/>
        <w:jc w:val="both"/>
        <w:rPr>
          <w:rFonts w:ascii="Times New Roman" w:eastAsia="Times New Roman" w:hAnsi="Times New Roman" w:cs="Times New Roman"/>
          <w:b/>
          <w:lang w:eastAsia="ru-RU"/>
        </w:rPr>
      </w:pPr>
    </w:p>
    <w:p w14:paraId="775ED505" w14:textId="77777777" w:rsidR="004B4611" w:rsidRPr="004B4611" w:rsidRDefault="004B4611" w:rsidP="004B4611">
      <w:pPr>
        <w:spacing w:after="0" w:line="240" w:lineRule="auto"/>
        <w:jc w:val="both"/>
        <w:rPr>
          <w:rFonts w:ascii="Times New Roman" w:eastAsia="Times New Roman" w:hAnsi="Times New Roman" w:cs="Times New Roman"/>
          <w:lang w:eastAsia="ru-RU"/>
        </w:rPr>
      </w:pPr>
      <w:r w:rsidRPr="004B4611">
        <w:rPr>
          <w:rFonts w:ascii="Times New Roman" w:eastAsia="Times New Roman" w:hAnsi="Times New Roman" w:cs="Times New Roman"/>
          <w:b/>
          <w:lang w:eastAsia="ru-RU"/>
        </w:rPr>
        <w:tab/>
      </w:r>
      <w:r w:rsidRPr="004B4611">
        <w:rPr>
          <w:rFonts w:ascii="Times New Roman" w:eastAsia="Times New Roman" w:hAnsi="Times New Roman" w:cs="Times New Roman"/>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sidRPr="004B4611">
        <w:rPr>
          <w:rFonts w:ascii="Times New Roman" w:eastAsia="Times New Roman" w:hAnsi="Times New Roman" w:cs="Times New Roman"/>
          <w:lang w:val="en-US" w:eastAsia="ru-RU"/>
        </w:rPr>
        <w:t>RU</w:t>
      </w:r>
      <w:r w:rsidRPr="004B4611">
        <w:rPr>
          <w:rFonts w:ascii="Times New Roman" w:eastAsia="Times New Roman" w:hAnsi="Times New Roman" w:cs="Times New Roman"/>
          <w:lang w:eastAsia="ru-RU"/>
        </w:rPr>
        <w:t xml:space="preserve">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 </w:t>
      </w:r>
      <w:proofErr w:type="spellStart"/>
      <w:r w:rsidRPr="004B4611">
        <w:rPr>
          <w:rFonts w:ascii="Times New Roman" w:eastAsia="Times New Roman" w:hAnsi="Times New Roman" w:cs="Times New Roman"/>
          <w:lang w:eastAsia="ru-RU"/>
        </w:rPr>
        <w:t>Стрекаловского</w:t>
      </w:r>
      <w:proofErr w:type="spellEnd"/>
      <w:r w:rsidRPr="004B4611">
        <w:rPr>
          <w:rFonts w:ascii="Times New Roman" w:eastAsia="Times New Roman" w:hAnsi="Times New Roman" w:cs="Times New Roman"/>
          <w:lang w:eastAsia="ru-RU"/>
        </w:rPr>
        <w:t xml:space="preserve"> Александра Александровича,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14:paraId="0C1F1363" w14:textId="77777777" w:rsidR="004B4611" w:rsidRPr="004B4611" w:rsidRDefault="004B4611" w:rsidP="004B4611">
      <w:pPr>
        <w:spacing w:after="0" w:line="240" w:lineRule="auto"/>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(полное наименование юридического (либо ФИО физического) лица в дальнейшем именем(</w:t>
      </w:r>
      <w:proofErr w:type="spellStart"/>
      <w:r w:rsidRPr="004B4611">
        <w:rPr>
          <w:rFonts w:ascii="Times New Roman" w:eastAsia="Times New Roman" w:hAnsi="Times New Roman" w:cs="Times New Roman"/>
          <w:lang w:eastAsia="ru-RU"/>
        </w:rPr>
        <w:t>ое</w:t>
      </w:r>
      <w:proofErr w:type="spellEnd"/>
      <w:r w:rsidRPr="004B4611">
        <w:rPr>
          <w:rFonts w:ascii="Times New Roman" w:eastAsia="Times New Roman" w:hAnsi="Times New Roman" w:cs="Times New Roman"/>
          <w:lang w:eastAsia="ru-RU"/>
        </w:rPr>
        <w:t>/</w:t>
      </w:r>
      <w:proofErr w:type="spellStart"/>
      <w:r w:rsidRPr="004B4611">
        <w:rPr>
          <w:rFonts w:ascii="Times New Roman" w:eastAsia="Times New Roman" w:hAnsi="Times New Roman" w:cs="Times New Roman"/>
          <w:lang w:eastAsia="ru-RU"/>
        </w:rPr>
        <w:t>ый</w:t>
      </w:r>
      <w:proofErr w:type="spellEnd"/>
      <w:r w:rsidRPr="004B4611">
        <w:rPr>
          <w:rFonts w:ascii="Times New Roman" w:eastAsia="Times New Roman" w:hAnsi="Times New Roman" w:cs="Times New Roman"/>
          <w:lang w:eastAsia="ru-RU"/>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14:paraId="1F37661A" w14:textId="77777777" w:rsidR="004B4611" w:rsidRPr="004B4611" w:rsidRDefault="004B4611" w:rsidP="004B4611">
      <w:pPr>
        <w:numPr>
          <w:ilvl w:val="0"/>
          <w:numId w:val="42"/>
        </w:numPr>
        <w:spacing w:after="0" w:line="240" w:lineRule="auto"/>
        <w:contextualSpacing/>
        <w:jc w:val="center"/>
        <w:rPr>
          <w:rFonts w:ascii="Times New Roman" w:eastAsia="Calibri" w:hAnsi="Times New Roman" w:cs="Times New Roman"/>
        </w:rPr>
      </w:pPr>
      <w:r w:rsidRPr="004B4611">
        <w:rPr>
          <w:rFonts w:ascii="Times New Roman" w:eastAsia="Calibri" w:hAnsi="Times New Roman" w:cs="Times New Roman"/>
        </w:rPr>
        <w:t>Предмет Договора</w:t>
      </w:r>
    </w:p>
    <w:p w14:paraId="2B54C292" w14:textId="77777777" w:rsidR="004B4611" w:rsidRPr="004B4611" w:rsidRDefault="004B4611" w:rsidP="004B4611">
      <w:pPr>
        <w:spacing w:after="0" w:line="240" w:lineRule="auto"/>
        <w:ind w:firstLine="708"/>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1.1.  Арендодатель, предоставляет, а Арендатор принимает во временное владение и (или) пользование за плату земельный участок, находящийся в муниципальной собственности, с кадастровым номером 47:07:1703021:49, площадью 8374 </w:t>
      </w:r>
      <w:proofErr w:type="spellStart"/>
      <w:r w:rsidRPr="004B4611">
        <w:rPr>
          <w:rFonts w:ascii="Times New Roman" w:eastAsia="Times New Roman" w:hAnsi="Times New Roman" w:cs="Times New Roman"/>
          <w:lang w:eastAsia="ru-RU"/>
        </w:rPr>
        <w:t>кв.м</w:t>
      </w:r>
      <w:proofErr w:type="spellEnd"/>
      <w:r w:rsidRPr="004B4611">
        <w:rPr>
          <w:rFonts w:ascii="Times New Roman" w:eastAsia="Times New Roman" w:hAnsi="Times New Roman" w:cs="Times New Roman"/>
          <w:lang w:eastAsia="ru-RU"/>
        </w:rPr>
        <w:t xml:space="preserve">, категория земель: земли населенных пунктов, вид разрешенного использования: производственная деятельность, расположенного по адресу: Ленинградская область, Всеволожский муниципальный район, Морозовское городское поселение, </w:t>
      </w:r>
      <w:proofErr w:type="spellStart"/>
      <w:r w:rsidRPr="004B4611">
        <w:rPr>
          <w:rFonts w:ascii="Times New Roman" w:eastAsia="Times New Roman" w:hAnsi="Times New Roman" w:cs="Times New Roman"/>
          <w:lang w:eastAsia="ru-RU"/>
        </w:rPr>
        <w:t>г.п</w:t>
      </w:r>
      <w:proofErr w:type="spellEnd"/>
      <w:r w:rsidRPr="004B4611">
        <w:rPr>
          <w:rFonts w:ascii="Times New Roman" w:eastAsia="Times New Roman" w:hAnsi="Times New Roman" w:cs="Times New Roman"/>
          <w:lang w:eastAsia="ru-RU"/>
        </w:rPr>
        <w:t xml:space="preserve">. им. Морозова, ул. Рабочего Батальона, уч.№ 16 (далее - Участок). </w:t>
      </w:r>
    </w:p>
    <w:p w14:paraId="6DB92DAF" w14:textId="77777777" w:rsidR="004B4611" w:rsidRPr="004B4611" w:rsidRDefault="004B4611" w:rsidP="004B4611">
      <w:pPr>
        <w:shd w:val="clear" w:color="auto" w:fill="FFFFFF"/>
        <w:tabs>
          <w:tab w:val="left" w:pos="1418"/>
        </w:tabs>
        <w:spacing w:after="0" w:line="240" w:lineRule="exact"/>
        <w:ind w:left="5" w:right="14" w:firstLine="562"/>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Основание заключения договора – ____________________________________________</w:t>
      </w:r>
    </w:p>
    <w:p w14:paraId="741A79D3" w14:textId="77777777" w:rsidR="004B4611" w:rsidRPr="004B4611" w:rsidRDefault="004B4611" w:rsidP="004B4611">
      <w:pPr>
        <w:shd w:val="clear" w:color="auto" w:fill="FFFFFF"/>
        <w:tabs>
          <w:tab w:val="left" w:pos="1418"/>
        </w:tabs>
        <w:spacing w:after="0" w:line="240" w:lineRule="exact"/>
        <w:ind w:left="5" w:right="14" w:firstLine="562"/>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1.2. Выписка из ЕГРН Участка является Приложением №1 к настоящему договору.</w:t>
      </w:r>
    </w:p>
    <w:p w14:paraId="36C0792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1.3. С даты подписания настоящего договора участок считается фактически переданным Арендатору для использования по целевому назначению.</w:t>
      </w:r>
    </w:p>
    <w:p w14:paraId="10F5B85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1.4. Стороны удостоверяют, что участок пригоден для использования по целевому назначению, определенному в 1.1 договора.</w:t>
      </w:r>
    </w:p>
    <w:p w14:paraId="3DADF19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1.5. Участок предоставляется Арендатору в состоянии, соответствующем условиям договора аренды.</w:t>
      </w:r>
    </w:p>
    <w:p w14:paraId="551B1895"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1.6. Стороны удостоверяют, что на дату подписания настоящего договора отсутствуют причины, препятствующие использованию участка по целевому назначению исходя из целевого назначения, указанного в п. 1.1. договора.</w:t>
      </w:r>
    </w:p>
    <w:p w14:paraId="0B8AF256" w14:textId="77777777" w:rsidR="004B4611" w:rsidRPr="004B4611" w:rsidRDefault="004B4611" w:rsidP="004B4611">
      <w:pPr>
        <w:keepNext/>
        <w:spacing w:after="0" w:line="240" w:lineRule="auto"/>
        <w:jc w:val="both"/>
        <w:outlineLvl w:val="1"/>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1.7.  Обременение участка: часть земельного участка площадью 1469 </w:t>
      </w:r>
      <w:proofErr w:type="spellStart"/>
      <w:proofErr w:type="gramStart"/>
      <w:r w:rsidRPr="004B4611">
        <w:rPr>
          <w:rFonts w:ascii="Times New Roman" w:eastAsia="Times New Roman" w:hAnsi="Times New Roman" w:cs="Times New Roman"/>
          <w:lang w:eastAsia="ru-RU"/>
        </w:rPr>
        <w:t>кв.м</w:t>
      </w:r>
      <w:proofErr w:type="spellEnd"/>
      <w:proofErr w:type="gramEnd"/>
      <w:r w:rsidRPr="004B4611">
        <w:rPr>
          <w:rFonts w:ascii="Times New Roman" w:eastAsia="Times New Roman" w:hAnsi="Times New Roman" w:cs="Times New Roman"/>
          <w:lang w:eastAsia="ru-RU"/>
        </w:rPr>
        <w:t xml:space="preserve"> – охранная зона водопровода и канализации; часть земельного участка площадью 488 </w:t>
      </w:r>
      <w:proofErr w:type="spellStart"/>
      <w:r w:rsidRPr="004B4611">
        <w:rPr>
          <w:rFonts w:ascii="Times New Roman" w:eastAsia="Times New Roman" w:hAnsi="Times New Roman" w:cs="Times New Roman"/>
          <w:lang w:eastAsia="ru-RU"/>
        </w:rPr>
        <w:t>кв.м</w:t>
      </w:r>
      <w:proofErr w:type="spellEnd"/>
      <w:r w:rsidRPr="004B4611">
        <w:rPr>
          <w:rFonts w:ascii="Times New Roman" w:eastAsia="Times New Roman" w:hAnsi="Times New Roman" w:cs="Times New Roman"/>
          <w:lang w:eastAsia="ru-RU"/>
        </w:rPr>
        <w:t xml:space="preserve"> – право прохода и проезда через земельный участок</w:t>
      </w:r>
    </w:p>
    <w:p w14:paraId="6C7F776D"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1.8. Настоящий договор является одновременно Актом приема-передачи земельного участка.</w:t>
      </w:r>
    </w:p>
    <w:p w14:paraId="7115748D"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p>
    <w:p w14:paraId="5F252B0C" w14:textId="77777777" w:rsidR="004B4611" w:rsidRPr="004B4611" w:rsidRDefault="004B4611" w:rsidP="004B4611">
      <w:pPr>
        <w:numPr>
          <w:ilvl w:val="0"/>
          <w:numId w:val="42"/>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Срок Договора</w:t>
      </w:r>
    </w:p>
    <w:p w14:paraId="2FF165D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2.1. Срок аренды Участка устанавливается с _____ г. по _______ г.</w:t>
      </w:r>
    </w:p>
    <w:p w14:paraId="5ADDCED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2.2. Договор аренды подлежит государственной регистрации.</w:t>
      </w:r>
    </w:p>
    <w:p w14:paraId="0A53E14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2.3. Договор вступает в силу с даты его подписания и действует до истечения срока, указанного в п.2.1 договора.</w:t>
      </w:r>
    </w:p>
    <w:p w14:paraId="4EF5060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p>
    <w:p w14:paraId="28F41F38" w14:textId="77777777" w:rsidR="004B4611" w:rsidRPr="004B4611" w:rsidRDefault="004B4611" w:rsidP="004B4611">
      <w:pPr>
        <w:numPr>
          <w:ilvl w:val="0"/>
          <w:numId w:val="42"/>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Размер и условия внесения арендной платы</w:t>
      </w:r>
    </w:p>
    <w:p w14:paraId="385E6C6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3.1. Размер годовой арендной платы является существенным условием договора аренды земельного участка.</w:t>
      </w:r>
    </w:p>
    <w:p w14:paraId="19727D92"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Ежегодный размер арендной платы по настоящему договору определен протоколом ____________№ _____________ от ___________, и составляет ____________________.</w:t>
      </w:r>
    </w:p>
    <w:p w14:paraId="58481A1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lastRenderedPageBreak/>
        <w:t>3.2. Задаток в размере _____________ руб. внесенный в бюджет муниципального образования «Морозовское городское поселение Всеволожского муниципального района Ленинградской области», согласно платежному поручению № ________ от _______ подлежит зачету в счет первого подлежащего оплате платежа, указанного в пункте 3.</w:t>
      </w:r>
      <w:proofErr w:type="gramStart"/>
      <w:r w:rsidRPr="004B4611">
        <w:rPr>
          <w:rFonts w:ascii="Times New Roman" w:eastAsia="Times New Roman" w:hAnsi="Times New Roman" w:cs="Times New Roman"/>
          <w:lang w:eastAsia="ru-RU"/>
        </w:rPr>
        <w:t>5.договора</w:t>
      </w:r>
      <w:proofErr w:type="gramEnd"/>
      <w:r w:rsidRPr="004B4611">
        <w:rPr>
          <w:rFonts w:ascii="Times New Roman" w:eastAsia="Times New Roman" w:hAnsi="Times New Roman" w:cs="Times New Roman"/>
          <w:lang w:eastAsia="ru-RU"/>
        </w:rPr>
        <w:t xml:space="preserve">. </w:t>
      </w:r>
    </w:p>
    <w:p w14:paraId="611CB15A"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3.3. Годовая арендная плата перечисляется Арендатором равными долями ежеквартально, не позднее 15 марта, 15 июня, 15 сентября, 15 ноября путем перечисления на реквизиты:</w:t>
      </w:r>
    </w:p>
    <w:p w14:paraId="24CCA5D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УФК по Ленинградской области (Администрация МО «Морозовское городское поселение Всеволожского муниципального района Ленинградской области» л/с 04453202850)</w:t>
      </w:r>
    </w:p>
    <w:p w14:paraId="5A03AC6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ИНН 4703083311 КПП 470301001 </w:t>
      </w:r>
    </w:p>
    <w:p w14:paraId="59FAEB0D"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р/с № 03100643000000014500</w:t>
      </w:r>
    </w:p>
    <w:p w14:paraId="0A182B91"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Банк получателя: отделение Ленинградское Банка России//УФК по Ленинградской области г. Санкт-Петербурга </w:t>
      </w:r>
    </w:p>
    <w:p w14:paraId="5C4C04F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к/с 40102810745370000006</w:t>
      </w:r>
    </w:p>
    <w:p w14:paraId="6B6810EF"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БИК 014106101</w:t>
      </w:r>
    </w:p>
    <w:p w14:paraId="125E956A"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ОКТМО 41612163</w:t>
      </w:r>
      <w:bookmarkStart w:id="0" w:name="Requisite"/>
      <w:bookmarkEnd w:id="0"/>
      <w:r w:rsidRPr="004B4611">
        <w:rPr>
          <w:rFonts w:ascii="Times New Roman" w:eastAsia="Times New Roman" w:hAnsi="Times New Roman" w:cs="Times New Roman"/>
          <w:lang w:eastAsia="ru-RU"/>
        </w:rPr>
        <w:t xml:space="preserve"> </w:t>
      </w:r>
    </w:p>
    <w:p w14:paraId="5196CF42"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КБК 001 111 05025 13 0000 120.</w:t>
      </w:r>
      <w:bookmarkStart w:id="1" w:name="BCC"/>
      <w:bookmarkEnd w:id="1"/>
    </w:p>
    <w:p w14:paraId="219A0952"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3.4. Арендная плата начисляется со срока, указанного в п.2.1</w:t>
      </w:r>
    </w:p>
    <w:p w14:paraId="2D64494F"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3.5. Арендная плата за первый, подлежащий оплате период в размере __________ рублей, вносится Арендатором в срок до _____________ г.</w:t>
      </w:r>
    </w:p>
    <w:p w14:paraId="7B5D3037"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14:paraId="410FA9FD"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p>
    <w:p w14:paraId="10F91A11" w14:textId="77777777" w:rsidR="004B4611" w:rsidRPr="004B4611" w:rsidRDefault="004B4611" w:rsidP="004B4611">
      <w:pPr>
        <w:numPr>
          <w:ilvl w:val="0"/>
          <w:numId w:val="42"/>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Права и обязанности Сторон</w:t>
      </w:r>
    </w:p>
    <w:p w14:paraId="3F69B8C5"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4.1. Арендодатель имеет право:</w:t>
      </w:r>
    </w:p>
    <w:p w14:paraId="55E2390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4.1.1. Требовать досрочного прекращения Договора в установленном законом порядке в случае:</w:t>
      </w:r>
    </w:p>
    <w:p w14:paraId="62B39F9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использования арендатором Участка не по целевому назначению, определенному в п.1.1. договора;</w:t>
      </w:r>
    </w:p>
    <w:p w14:paraId="1FFEEF2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при использовании арендатором Участка способами, приводящими к его порче;</w:t>
      </w:r>
    </w:p>
    <w:p w14:paraId="12287518"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при невнесении арендной платы более 2-х раз подряд;</w:t>
      </w:r>
    </w:p>
    <w:p w14:paraId="3520E4B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и в иных случаях, предусмотренных Договором и ст.46. ЗК РФ.</w:t>
      </w:r>
    </w:p>
    <w:p w14:paraId="49F3603A"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14:paraId="18BF74CD"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14:paraId="03F0AD4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4.2. Арендодатель обязан:</w:t>
      </w:r>
    </w:p>
    <w:p w14:paraId="43331C62"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4.2.1. Передать Арендатору Участок в состоянии пригодном для использования по целевому назначению, определенному в 1.1. договора.</w:t>
      </w:r>
    </w:p>
    <w:p w14:paraId="1AD4B4E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4.2.2. Своевременно производить начисление арендной платы и пени за просрочку ежеквартального платежа по договору.</w:t>
      </w:r>
    </w:p>
    <w:p w14:paraId="6D2D62A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4.2.3. Своевременно рассматривать обращения Арендатора по вопросу исполнения обязательств по настоящему договору. </w:t>
      </w:r>
    </w:p>
    <w:p w14:paraId="012D8A5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4.2.4. Письменно уведомить Арендатора об изменении реквизитов для перечисления арендной платы, указанных в п. 3.3</w:t>
      </w:r>
    </w:p>
    <w:p w14:paraId="4B21DD8A"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4.3. Арендатор имеет право:</w:t>
      </w:r>
    </w:p>
    <w:p w14:paraId="6D3CC31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4.3.1. Использовать Участок на условиях, установленных Договором по целевому назначению, с даты подписания договора.</w:t>
      </w:r>
    </w:p>
    <w:p w14:paraId="4F15F585"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 Арендатор обязан:</w:t>
      </w:r>
    </w:p>
    <w:p w14:paraId="1878BBF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4.4.1. Выполнять в полном объеме все условия и обязательства, предусмотренные Договором.</w:t>
      </w:r>
    </w:p>
    <w:p w14:paraId="6ACFEBF6"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4.4.2. Использовать Участок исключительно в соответствии с целевым назначением и разрешенным использованием, указанным в п. 1.1. Договора.</w:t>
      </w:r>
    </w:p>
    <w:p w14:paraId="459C3886"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4.4.3. Своевременно и полностью выплачивать арендную плату и пени за просрочку платежа в размере и порядке, определенном размере </w:t>
      </w:r>
      <w:r w:rsidRPr="004B4611">
        <w:rPr>
          <w:rFonts w:ascii="Times New Roman" w:eastAsia="Times New Roman" w:hAnsi="Times New Roman" w:cs="Times New Roman"/>
          <w:color w:val="000000"/>
          <w:lang w:eastAsia="ru-RU"/>
        </w:rPr>
        <w:t>Договора.</w:t>
      </w:r>
    </w:p>
    <w:p w14:paraId="153145C6"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14:paraId="1E4E6F4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4.4.5.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беспрепятственный допуск </w:t>
      </w:r>
      <w:r w:rsidRPr="004B4611">
        <w:rPr>
          <w:rFonts w:ascii="Times New Roman" w:eastAsia="Times New Roman" w:hAnsi="Times New Roman" w:cs="Times New Roman"/>
          <w:lang w:eastAsia="ru-RU"/>
        </w:rPr>
        <w:lastRenderedPageBreak/>
        <w:t>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20FF965"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4.4.6. Не допускать действий, приводящих к ухудшению качественных характеристик и экологической обстановки на Участке, к порче земельного участка.</w:t>
      </w:r>
    </w:p>
    <w:p w14:paraId="79DF622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4.4.7. Не допускать складирование мусора и отходов на земельном участке.</w:t>
      </w:r>
    </w:p>
    <w:p w14:paraId="09C5FA98"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14:paraId="0B2B4D26" w14:textId="77777777" w:rsidR="004B4611" w:rsidRPr="004B4611" w:rsidRDefault="004B4611" w:rsidP="004B4611">
      <w:pPr>
        <w:spacing w:after="0" w:line="240" w:lineRule="auto"/>
        <w:ind w:firstLine="567"/>
        <w:jc w:val="both"/>
        <w:rPr>
          <w:rFonts w:ascii="Times New Roman" w:eastAsia="Times New Roman" w:hAnsi="Times New Roman" w:cs="Times New Roman"/>
          <w:highlight w:val="yellow"/>
          <w:lang w:eastAsia="ru-RU"/>
        </w:rPr>
      </w:pPr>
      <w:r w:rsidRPr="004B4611">
        <w:rPr>
          <w:rFonts w:ascii="Times New Roman" w:eastAsia="Times New Roman" w:hAnsi="Times New Roman" w:cs="Times New Roman"/>
          <w:lang w:eastAsia="ru-RU"/>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14:paraId="173B599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14:paraId="5AE7A9F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4.4.11. Соблюдать запрет по передаче арендных прав земельного участка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14:paraId="0470AC4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4.4.12. После окончания срока действия Договора оплатить имеющуюся задолженность по арендным платежам и пени; освободить участок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14:paraId="718E963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4.4.13. Письменно в десятидневный срок уведомлять Арендодателя об изменении своих реквизитов.</w:t>
      </w:r>
    </w:p>
    <w:p w14:paraId="06263F3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p>
    <w:p w14:paraId="0454A68F"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p>
    <w:p w14:paraId="3E86738C" w14:textId="77777777" w:rsidR="004B4611" w:rsidRPr="004B4611" w:rsidRDefault="004B4611" w:rsidP="004B4611">
      <w:pPr>
        <w:numPr>
          <w:ilvl w:val="0"/>
          <w:numId w:val="42"/>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Ответственность Сторон</w:t>
      </w:r>
    </w:p>
    <w:p w14:paraId="470B9328"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14:paraId="22194272"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5.2. В случае нарушения Арендатором п. 3.3. Договора начисляются пени в размере 0,15% с просроченной суммы арендных платежей за каждый день просрочки.</w:t>
      </w:r>
    </w:p>
    <w:p w14:paraId="3E16CBE2"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5.3. В случае, нарушения арендатором п.4.4.12. настоящего договора арендодатель начисляет за каждый день просрочки неисполнения арендатором обязательств по возврату участка до подписания акта приема передачи, платежи в размере арендной платы (неосновательное обогащение).</w:t>
      </w:r>
    </w:p>
    <w:p w14:paraId="0B9866F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5.4. Арендатор несет ответственность в случае выявления на участке нарушений природоохранного законодательства, в том числе, в случае порчи земельного участка.</w:t>
      </w:r>
    </w:p>
    <w:p w14:paraId="70B388C4"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14:paraId="3292C263"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5.6. В случае нарушения иных условий Договора Арендатор несет ответственность в соответствии с действующим законодательством.</w:t>
      </w:r>
    </w:p>
    <w:p w14:paraId="43381B1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5.7. Уплата неустойки (штрафа, пени) не освобождает Стороны от выполнения лежащих на них обязательств по Договору.</w:t>
      </w:r>
    </w:p>
    <w:p w14:paraId="5A752ED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5.8. Неиспользование участка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14:paraId="5C93630B"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p>
    <w:p w14:paraId="1D4B94E2" w14:textId="77777777" w:rsidR="004B4611" w:rsidRPr="004B4611" w:rsidRDefault="004B4611" w:rsidP="004B4611">
      <w:pPr>
        <w:numPr>
          <w:ilvl w:val="0"/>
          <w:numId w:val="42"/>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Изменение и прекращение Договора</w:t>
      </w:r>
    </w:p>
    <w:p w14:paraId="779B6D8D"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6.1. Договор прекращает свое действие по окончании его срока, а также досрочно по соглашению Сторон либо по решению суда. </w:t>
      </w:r>
    </w:p>
    <w:p w14:paraId="20C6B70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Росреестра по Ленинградской области.</w:t>
      </w:r>
    </w:p>
    <w:p w14:paraId="02695F3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lastRenderedPageBreak/>
        <w:t>6.3.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14:paraId="1F77881F"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6.3.1. При использовании Арендатором Участка под цели, не предусмотренные п. 1.1. Договора.</w:t>
      </w:r>
    </w:p>
    <w:p w14:paraId="47ADC263"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6.3.2. Если Арендатор более двух раз подряд по истечении установленного срока не вносит арендную плату. </w:t>
      </w:r>
    </w:p>
    <w:p w14:paraId="7007387D"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6.3.3. Если Арендатор допустил порчу Участка.</w:t>
      </w:r>
    </w:p>
    <w:p w14:paraId="600EFC2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6.3.4. В случае нарушения Арендатором п. 4.4.10.- 4.4.11., </w:t>
      </w:r>
      <w:proofErr w:type="spellStart"/>
      <w:r w:rsidRPr="004B4611">
        <w:rPr>
          <w:rFonts w:ascii="Times New Roman" w:eastAsia="Times New Roman" w:hAnsi="Times New Roman" w:cs="Times New Roman"/>
          <w:lang w:eastAsia="ru-RU"/>
        </w:rPr>
        <w:t>п.п</w:t>
      </w:r>
      <w:proofErr w:type="spellEnd"/>
      <w:r w:rsidRPr="004B4611">
        <w:rPr>
          <w:rFonts w:ascii="Times New Roman" w:eastAsia="Times New Roman" w:hAnsi="Times New Roman" w:cs="Times New Roman"/>
          <w:lang w:eastAsia="ru-RU"/>
        </w:rPr>
        <w:t>. 7.2. договора.</w:t>
      </w:r>
    </w:p>
    <w:p w14:paraId="39EC8856"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6.3.5. По иным основаниям, предусмотренным условиями настоящего Договора и действующим законодательством, в том числе ст.46 ЗК РФ.</w:t>
      </w:r>
    </w:p>
    <w:p w14:paraId="4237241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6.4.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14:paraId="587109F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6.5. Расторжение договора не освобождает Арендатора от необходимости погашения задолженности по арендной плате и выплате неустойки.</w:t>
      </w:r>
    </w:p>
    <w:p w14:paraId="0398CACA"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p>
    <w:p w14:paraId="17A84A61"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7. Существенные условия договора</w:t>
      </w:r>
    </w:p>
    <w:p w14:paraId="2E3A180C"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7.1. Арендатор земельного участка не имеет преимущественного права на заключение на новый строк договора аренды Участка без проведения торгов, по истечении срока аренды, указанного в п.2.1. договора.</w:t>
      </w:r>
    </w:p>
    <w:p w14:paraId="05B94FAB"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7.2. Арендатор не вправе передавать права и обязанности по настоящему договору аренды Участка третьим лицам.</w:t>
      </w:r>
    </w:p>
    <w:p w14:paraId="3131F54A"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14:paraId="649BEB20"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p>
    <w:p w14:paraId="4C982342" w14:textId="77777777" w:rsidR="004B4611" w:rsidRPr="004B4611" w:rsidRDefault="004B4611" w:rsidP="004B4611">
      <w:pPr>
        <w:numPr>
          <w:ilvl w:val="0"/>
          <w:numId w:val="35"/>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Иные условия договора</w:t>
      </w:r>
    </w:p>
    <w:p w14:paraId="038D85C1"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8.1. Расходы и обязанности по государственной регистрации Договора, а также изменений и дополнений к нему возлагается на Арендатора.</w:t>
      </w:r>
    </w:p>
    <w:p w14:paraId="6750EA5E"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14:paraId="263C0D43" w14:textId="77777777" w:rsidR="004B4611" w:rsidRPr="004B4611" w:rsidRDefault="004B4611" w:rsidP="004B4611">
      <w:pPr>
        <w:spacing w:after="0" w:line="240" w:lineRule="auto"/>
        <w:ind w:firstLine="567"/>
        <w:jc w:val="center"/>
        <w:rPr>
          <w:rFonts w:ascii="Times New Roman" w:eastAsia="Times New Roman" w:hAnsi="Times New Roman" w:cs="Times New Roman"/>
          <w:lang w:eastAsia="ru-RU"/>
        </w:rPr>
      </w:pPr>
    </w:p>
    <w:p w14:paraId="68D59981" w14:textId="77777777" w:rsidR="004B4611" w:rsidRPr="004B4611" w:rsidRDefault="004B4611" w:rsidP="004B4611">
      <w:pPr>
        <w:numPr>
          <w:ilvl w:val="0"/>
          <w:numId w:val="35"/>
        </w:num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Прочие условия</w:t>
      </w:r>
    </w:p>
    <w:p w14:paraId="656EE5B8"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9.1. Споры, возникающие при исполнении Договора, рассматриваются судом.</w:t>
      </w:r>
    </w:p>
    <w:p w14:paraId="6A6FA759"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14:paraId="5873E390" w14:textId="77777777" w:rsidR="004B4611" w:rsidRPr="004B4611" w:rsidRDefault="004B4611" w:rsidP="004B4611">
      <w:pPr>
        <w:spacing w:after="0" w:line="240" w:lineRule="auto"/>
        <w:ind w:firstLine="567"/>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Ленинградской области.</w:t>
      </w:r>
    </w:p>
    <w:p w14:paraId="70EDEA2B"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9.4. Приложение к Договору:</w:t>
      </w:r>
    </w:p>
    <w:p w14:paraId="723D722C" w14:textId="77777777" w:rsidR="004B4611" w:rsidRPr="004B4611" w:rsidRDefault="004B4611" w:rsidP="004B4611">
      <w:pPr>
        <w:spacing w:after="0" w:line="240" w:lineRule="auto"/>
        <w:jc w:val="both"/>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9.4.1. Выписка из ЕГРН.</w:t>
      </w:r>
    </w:p>
    <w:p w14:paraId="3A51FA3F" w14:textId="77777777" w:rsidR="004B4611" w:rsidRPr="004B4611" w:rsidRDefault="004B4611" w:rsidP="004B4611">
      <w:pPr>
        <w:spacing w:after="0" w:line="240" w:lineRule="auto"/>
        <w:jc w:val="both"/>
        <w:rPr>
          <w:rFonts w:ascii="Times New Roman" w:eastAsia="Times New Roman" w:hAnsi="Times New Roman" w:cs="Times New Roman"/>
          <w:lang w:eastAsia="ru-RU"/>
        </w:rPr>
      </w:pPr>
    </w:p>
    <w:p w14:paraId="75FA0AE4" w14:textId="77777777" w:rsidR="004B4611" w:rsidRPr="004B4611" w:rsidRDefault="004B4611" w:rsidP="004B4611">
      <w:pPr>
        <w:spacing w:after="0" w:line="240" w:lineRule="auto"/>
        <w:jc w:val="center"/>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Подписи Сторон</w:t>
      </w:r>
    </w:p>
    <w:p w14:paraId="1480BC06"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Арендодатель:</w:t>
      </w:r>
      <w:r w:rsidRPr="004B4611">
        <w:rPr>
          <w:rFonts w:ascii="Times New Roman" w:eastAsia="Times New Roman" w:hAnsi="Times New Roman" w:cs="Times New Roman"/>
          <w:lang w:eastAsia="ru-RU"/>
        </w:rPr>
        <w:tab/>
      </w:r>
    </w:p>
    <w:p w14:paraId="29B9FAF0"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Глава администрации муниципального</w:t>
      </w:r>
    </w:p>
    <w:p w14:paraId="5EDC8AF9"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образования «Морозовское городское поселение </w:t>
      </w:r>
    </w:p>
    <w:p w14:paraId="4DCC5EBA"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Всеволожского муниципального района </w:t>
      </w:r>
    </w:p>
    <w:p w14:paraId="345AF178"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Ленинградской области»  </w:t>
      </w:r>
    </w:p>
    <w:p w14:paraId="1FEE51A7" w14:textId="77777777" w:rsidR="004B4611" w:rsidRPr="004B4611" w:rsidRDefault="004B4611" w:rsidP="004B4611">
      <w:pPr>
        <w:spacing w:after="0" w:line="240" w:lineRule="auto"/>
        <w:rPr>
          <w:rFonts w:ascii="Times New Roman" w:eastAsia="Times New Roman" w:hAnsi="Times New Roman" w:cs="Times New Roman"/>
          <w:lang w:eastAsia="ru-RU"/>
        </w:rPr>
      </w:pPr>
    </w:p>
    <w:p w14:paraId="14BF2AF8" w14:textId="77777777" w:rsidR="004B4611" w:rsidRPr="004B4611" w:rsidRDefault="004B4611" w:rsidP="004B4611">
      <w:pPr>
        <w:spacing w:after="0" w:line="240" w:lineRule="auto"/>
        <w:rPr>
          <w:rFonts w:ascii="Times New Roman" w:eastAsia="Times New Roman" w:hAnsi="Times New Roman" w:cs="Times New Roman"/>
          <w:lang w:eastAsia="ru-RU"/>
        </w:rPr>
      </w:pPr>
      <w:r w:rsidRPr="004B4611">
        <w:rPr>
          <w:rFonts w:ascii="Times New Roman" w:eastAsia="Times New Roman" w:hAnsi="Times New Roman" w:cs="Times New Roman"/>
          <w:lang w:eastAsia="ru-RU"/>
        </w:rPr>
        <w:t xml:space="preserve"> ___________________________А.А. </w:t>
      </w:r>
      <w:proofErr w:type="spellStart"/>
      <w:r w:rsidRPr="004B4611">
        <w:rPr>
          <w:rFonts w:ascii="Times New Roman" w:eastAsia="Times New Roman" w:hAnsi="Times New Roman" w:cs="Times New Roman"/>
          <w:lang w:eastAsia="ru-RU"/>
        </w:rPr>
        <w:t>Стрекаловский</w:t>
      </w:r>
      <w:proofErr w:type="spellEnd"/>
      <w:r w:rsidRPr="004B4611">
        <w:rPr>
          <w:rFonts w:ascii="Times New Roman" w:eastAsia="Times New Roman" w:hAnsi="Times New Roman" w:cs="Times New Roman"/>
          <w:lang w:eastAsia="ru-RU"/>
        </w:rPr>
        <w:tab/>
      </w:r>
    </w:p>
    <w:p w14:paraId="04E02186" w14:textId="77777777" w:rsidR="004B4611" w:rsidRPr="004B4611" w:rsidRDefault="004B4611" w:rsidP="004B4611">
      <w:pPr>
        <w:spacing w:after="0" w:line="240" w:lineRule="auto"/>
        <w:rPr>
          <w:rFonts w:ascii="Times New Roman" w:eastAsia="Times New Roman" w:hAnsi="Times New Roman" w:cs="Times New Roman"/>
          <w:lang w:eastAsia="ru-RU"/>
        </w:rPr>
      </w:pPr>
    </w:p>
    <w:p w14:paraId="2572B25A" w14:textId="77777777" w:rsidR="004B4611" w:rsidRPr="004B4611" w:rsidRDefault="004B4611" w:rsidP="004B4611">
      <w:pPr>
        <w:spacing w:after="0" w:line="240" w:lineRule="auto"/>
        <w:jc w:val="both"/>
        <w:rPr>
          <w:rFonts w:ascii="Times New Roman" w:eastAsia="Times New Roman" w:hAnsi="Times New Roman" w:cs="Times New Roman"/>
          <w:sz w:val="28"/>
          <w:szCs w:val="28"/>
          <w:lang w:eastAsia="ru-RU"/>
        </w:rPr>
      </w:pPr>
      <w:r w:rsidRPr="004B4611">
        <w:rPr>
          <w:rFonts w:ascii="Times New Roman" w:eastAsia="Times New Roman" w:hAnsi="Times New Roman" w:cs="Times New Roman"/>
          <w:lang w:eastAsia="ru-RU"/>
        </w:rPr>
        <w:t>Арендатор:</w:t>
      </w:r>
      <w:r w:rsidRPr="004B4611">
        <w:rPr>
          <w:rFonts w:ascii="Times New Roman" w:eastAsia="Times New Roman" w:hAnsi="Times New Roman" w:cs="Times New Roman"/>
          <w:lang w:eastAsia="ru-RU"/>
        </w:rPr>
        <w:tab/>
        <w:t>________________/__________________/</w:t>
      </w:r>
    </w:p>
    <w:p w14:paraId="3E478016" w14:textId="77777777" w:rsidR="004B4611" w:rsidRDefault="004B4611"/>
    <w:sectPr w:rsidR="004B4611" w:rsidSect="00AA66FD">
      <w:footerReference w:type="default" r:id="rId5"/>
      <w:pgSz w:w="11906" w:h="16838" w:code="9"/>
      <w:pgMar w:top="568" w:right="851" w:bottom="993"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E1AA" w14:textId="77777777" w:rsidR="0092634A" w:rsidRDefault="004B4611">
    <w:pPr>
      <w:pStyle w:val="af5"/>
      <w:jc w:val="right"/>
    </w:pPr>
  </w:p>
  <w:p w14:paraId="3A4E0EB9" w14:textId="77777777" w:rsidR="0092634A" w:rsidRDefault="004B4611">
    <w:pPr>
      <w:pStyle w:val="af5"/>
    </w:pPr>
  </w:p>
  <w:p w14:paraId="5F97B27C" w14:textId="77777777" w:rsidR="00EF3ECB" w:rsidRDefault="004B461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A9"/>
    <w:multiLevelType w:val="multilevel"/>
    <w:tmpl w:val="3656F9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E0967C9"/>
    <w:multiLevelType w:val="multilevel"/>
    <w:tmpl w:val="6BF2AC06"/>
    <w:lvl w:ilvl="0">
      <w:start w:val="1"/>
      <w:numFmt w:val="decimal"/>
      <w:pStyle w:val="2"/>
      <w:lvlText w:val="%1."/>
      <w:lvlJc w:val="left"/>
      <w:pPr>
        <w:tabs>
          <w:tab w:val="num" w:pos="747"/>
        </w:tabs>
        <w:ind w:left="747" w:hanging="567"/>
      </w:pPr>
    </w:lvl>
    <w:lvl w:ilvl="1">
      <w:start w:val="1"/>
      <w:numFmt w:val="decimal"/>
      <w:pStyle w:val="a"/>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8"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9"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10" w15:restartNumberingAfterBreak="0">
    <w:nsid w:val="241E428B"/>
    <w:multiLevelType w:val="multilevel"/>
    <w:tmpl w:val="E844398E"/>
    <w:lvl w:ilvl="0">
      <w:start w:val="1"/>
      <w:numFmt w:val="decimal"/>
      <w:lvlText w:val="%1."/>
      <w:lvlJc w:val="left"/>
      <w:pPr>
        <w:tabs>
          <w:tab w:val="num" w:pos="720"/>
        </w:tabs>
        <w:ind w:left="720" w:hanging="360"/>
      </w:p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5876A6F"/>
    <w:multiLevelType w:val="hybridMultilevel"/>
    <w:tmpl w:val="BB1E12A6"/>
    <w:lvl w:ilvl="0" w:tplc="B4FCB5D8">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157E58"/>
    <w:multiLevelType w:val="multilevel"/>
    <w:tmpl w:val="5172F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9362931"/>
    <w:multiLevelType w:val="multilevel"/>
    <w:tmpl w:val="F376A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4" w:hanging="43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9" w15:restartNumberingAfterBreak="0">
    <w:nsid w:val="2E384DCE"/>
    <w:multiLevelType w:val="hybridMultilevel"/>
    <w:tmpl w:val="6694D5E8"/>
    <w:lvl w:ilvl="0" w:tplc="C158E602">
      <w:start w:val="1"/>
      <w:numFmt w:val="decimal"/>
      <w:lvlText w:val="6.%1."/>
      <w:lvlJc w:val="left"/>
      <w:pPr>
        <w:ind w:left="2524" w:hanging="360"/>
      </w:pPr>
      <w:rPr>
        <w:rFonts w:hint="default"/>
      </w:rPr>
    </w:lvl>
    <w:lvl w:ilvl="1" w:tplc="04190019" w:tentative="1">
      <w:start w:val="1"/>
      <w:numFmt w:val="lowerLetter"/>
      <w:lvlText w:val="%2."/>
      <w:lvlJc w:val="left"/>
      <w:pPr>
        <w:ind w:left="3244" w:hanging="360"/>
      </w:pPr>
    </w:lvl>
    <w:lvl w:ilvl="2" w:tplc="0419001B" w:tentative="1">
      <w:start w:val="1"/>
      <w:numFmt w:val="lowerRoman"/>
      <w:lvlText w:val="%3."/>
      <w:lvlJc w:val="right"/>
      <w:pPr>
        <w:ind w:left="3964" w:hanging="180"/>
      </w:pPr>
    </w:lvl>
    <w:lvl w:ilvl="3" w:tplc="0419000F" w:tentative="1">
      <w:start w:val="1"/>
      <w:numFmt w:val="decimal"/>
      <w:lvlText w:val="%4."/>
      <w:lvlJc w:val="left"/>
      <w:pPr>
        <w:ind w:left="4684" w:hanging="360"/>
      </w:pPr>
    </w:lvl>
    <w:lvl w:ilvl="4" w:tplc="04190019" w:tentative="1">
      <w:start w:val="1"/>
      <w:numFmt w:val="lowerLetter"/>
      <w:lvlText w:val="%5."/>
      <w:lvlJc w:val="left"/>
      <w:pPr>
        <w:ind w:left="5404" w:hanging="360"/>
      </w:pPr>
    </w:lvl>
    <w:lvl w:ilvl="5" w:tplc="0419001B" w:tentative="1">
      <w:start w:val="1"/>
      <w:numFmt w:val="lowerRoman"/>
      <w:lvlText w:val="%6."/>
      <w:lvlJc w:val="right"/>
      <w:pPr>
        <w:ind w:left="6124" w:hanging="180"/>
      </w:pPr>
    </w:lvl>
    <w:lvl w:ilvl="6" w:tplc="0419000F" w:tentative="1">
      <w:start w:val="1"/>
      <w:numFmt w:val="decimal"/>
      <w:lvlText w:val="%7."/>
      <w:lvlJc w:val="left"/>
      <w:pPr>
        <w:ind w:left="6844" w:hanging="360"/>
      </w:pPr>
    </w:lvl>
    <w:lvl w:ilvl="7" w:tplc="04190019" w:tentative="1">
      <w:start w:val="1"/>
      <w:numFmt w:val="lowerLetter"/>
      <w:lvlText w:val="%8."/>
      <w:lvlJc w:val="left"/>
      <w:pPr>
        <w:ind w:left="7564" w:hanging="360"/>
      </w:pPr>
    </w:lvl>
    <w:lvl w:ilvl="8" w:tplc="0419001B" w:tentative="1">
      <w:start w:val="1"/>
      <w:numFmt w:val="lowerRoman"/>
      <w:lvlText w:val="%9."/>
      <w:lvlJc w:val="right"/>
      <w:pPr>
        <w:ind w:left="8284" w:hanging="180"/>
      </w:pPr>
    </w:lvl>
  </w:abstractNum>
  <w:abstractNum w:abstractNumId="20"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3AB27496"/>
    <w:multiLevelType w:val="hybridMultilevel"/>
    <w:tmpl w:val="9B92D5D8"/>
    <w:lvl w:ilvl="0" w:tplc="523E8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42A45C3"/>
    <w:multiLevelType w:val="hybridMultilevel"/>
    <w:tmpl w:val="F1D88E22"/>
    <w:lvl w:ilvl="0" w:tplc="FB7C78FC">
      <w:start w:val="1"/>
      <w:numFmt w:val="decimal"/>
      <w:lvlText w:val="5.%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31"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32"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5FA50A07"/>
    <w:multiLevelType w:val="hybridMultilevel"/>
    <w:tmpl w:val="89D06C32"/>
    <w:lvl w:ilvl="0" w:tplc="ACC22A2E">
      <w:start w:val="1"/>
      <w:numFmt w:val="decimal"/>
      <w:lvlText w:val="5.2.%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34" w15:restartNumberingAfterBreak="0">
    <w:nsid w:val="61472FEB"/>
    <w:multiLevelType w:val="hybridMultilevel"/>
    <w:tmpl w:val="8946D2D6"/>
    <w:lvl w:ilvl="0" w:tplc="60BA529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5"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AFF0572"/>
    <w:multiLevelType w:val="hybridMultilevel"/>
    <w:tmpl w:val="66068D00"/>
    <w:lvl w:ilvl="0" w:tplc="9F0AD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777F79"/>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7E961D32"/>
    <w:multiLevelType w:val="hybridMultilevel"/>
    <w:tmpl w:val="E7DA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36"/>
  </w:num>
  <w:num w:numId="4">
    <w:abstractNumId w:val="32"/>
  </w:num>
  <w:num w:numId="5">
    <w:abstractNumId w:val="27"/>
  </w:num>
  <w:num w:numId="6">
    <w:abstractNumId w:val="35"/>
  </w:num>
  <w:num w:numId="7">
    <w:abstractNumId w:val="22"/>
  </w:num>
  <w:num w:numId="8">
    <w:abstractNumId w:val="23"/>
  </w:num>
  <w:num w:numId="9">
    <w:abstractNumId w:val="8"/>
  </w:num>
  <w:num w:numId="10">
    <w:abstractNumId w:val="2"/>
  </w:num>
  <w:num w:numId="11">
    <w:abstractNumId w:val="20"/>
  </w:num>
  <w:num w:numId="12">
    <w:abstractNumId w:val="25"/>
  </w:num>
  <w:num w:numId="13">
    <w:abstractNumId w:val="41"/>
  </w:num>
  <w:num w:numId="14">
    <w:abstractNumId w:val="13"/>
  </w:num>
  <w:num w:numId="15">
    <w:abstractNumId w:val="18"/>
  </w:num>
  <w:num w:numId="16">
    <w:abstractNumId w:val="31"/>
  </w:num>
  <w:num w:numId="17">
    <w:abstractNumId w:val="9"/>
  </w:num>
  <w:num w:numId="18">
    <w:abstractNumId w:val="16"/>
  </w:num>
  <w:num w:numId="19">
    <w:abstractNumId w:val="4"/>
  </w:num>
  <w:num w:numId="20">
    <w:abstractNumId w:val="14"/>
  </w:num>
  <w:num w:numId="21">
    <w:abstractNumId w:val="3"/>
  </w:num>
  <w:num w:numId="22">
    <w:abstractNumId w:val="38"/>
  </w:num>
  <w:num w:numId="23">
    <w:abstractNumId w:val="21"/>
  </w:num>
  <w:num w:numId="24">
    <w:abstractNumId w:val="1"/>
  </w:num>
  <w:num w:numId="25">
    <w:abstractNumId w:val="28"/>
  </w:num>
  <w:num w:numId="26">
    <w:abstractNumId w:val="37"/>
  </w:num>
  <w:num w:numId="27">
    <w:abstractNumId w:val="17"/>
  </w:num>
  <w:num w:numId="28">
    <w:abstractNumId w:val="29"/>
  </w:num>
  <w:num w:numId="29">
    <w:abstractNumId w:val="5"/>
  </w:num>
  <w:num w:numId="30">
    <w:abstractNumId w:val="40"/>
  </w:num>
  <w:num w:numId="31">
    <w:abstractNumId w:val="12"/>
  </w:num>
  <w:num w:numId="32">
    <w:abstractNumId w:val="39"/>
  </w:num>
  <w:num w:numId="33">
    <w:abstractNumId w:val="10"/>
  </w:num>
  <w:num w:numId="34">
    <w:abstractNumId w:val="0"/>
  </w:num>
  <w:num w:numId="35">
    <w:abstractNumId w:val="24"/>
  </w:num>
  <w:num w:numId="36">
    <w:abstractNumId w:val="26"/>
  </w:num>
  <w:num w:numId="37">
    <w:abstractNumId w:val="33"/>
  </w:num>
  <w:num w:numId="38">
    <w:abstractNumId w:val="19"/>
  </w:num>
  <w:num w:numId="39">
    <w:abstractNumId w:val="15"/>
  </w:num>
  <w:num w:numId="40">
    <w:abstractNumId w:val="1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57" w:firstLine="303"/>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34"/>
  </w:num>
  <w:num w:numId="42">
    <w:abstractNumId w:val="4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11"/>
    <w:rsid w:val="004B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930B"/>
  <w15:chartTrackingRefBased/>
  <w15:docId w15:val="{0C3DD1E2-44FC-4BC0-9B8C-12E9BC0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4B4611"/>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0">
    <w:name w:val="heading 2"/>
    <w:basedOn w:val="a0"/>
    <w:next w:val="a0"/>
    <w:link w:val="21"/>
    <w:qFormat/>
    <w:rsid w:val="004B4611"/>
    <w:pPr>
      <w:keepNext/>
      <w:spacing w:after="0" w:line="240" w:lineRule="auto"/>
      <w:jc w:val="center"/>
      <w:outlineLvl w:val="1"/>
    </w:pPr>
    <w:rPr>
      <w:rFonts w:ascii="Times New Roman" w:eastAsia="Times New Roman" w:hAnsi="Times New Roman" w:cs="Times New Roman"/>
      <w:sz w:val="28"/>
      <w:szCs w:val="20"/>
      <w:lang w:val="en-US" w:eastAsia="ru-RU"/>
    </w:rPr>
  </w:style>
  <w:style w:type="paragraph" w:styleId="3">
    <w:name w:val="heading 3"/>
    <w:basedOn w:val="a0"/>
    <w:next w:val="a0"/>
    <w:link w:val="30"/>
    <w:qFormat/>
    <w:rsid w:val="004B4611"/>
    <w:pPr>
      <w:keepNext/>
      <w:spacing w:after="0" w:line="240" w:lineRule="auto"/>
      <w:jc w:val="center"/>
      <w:outlineLvl w:val="2"/>
    </w:pPr>
    <w:rPr>
      <w:rFonts w:ascii="Times New Roman" w:eastAsia="Times New Roman" w:hAnsi="Times New Roman" w:cs="Times New Roman"/>
      <w:b/>
      <w:sz w:val="36"/>
      <w:szCs w:val="20"/>
      <w:lang w:val="en-US" w:eastAsia="ru-RU"/>
    </w:rPr>
  </w:style>
  <w:style w:type="paragraph" w:styleId="4">
    <w:name w:val="heading 4"/>
    <w:basedOn w:val="a0"/>
    <w:next w:val="a0"/>
    <w:link w:val="40"/>
    <w:qFormat/>
    <w:rsid w:val="004B461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4B4611"/>
    <w:pPr>
      <w:keepNext/>
      <w:spacing w:after="0" w:line="240" w:lineRule="auto"/>
      <w:ind w:left="4320" w:hanging="3044"/>
      <w:outlineLvl w:val="4"/>
    </w:pPr>
    <w:rPr>
      <w:rFonts w:ascii="Times New Roman" w:eastAsia="Times New Roman" w:hAnsi="Times New Roman" w:cs="Times New Roman"/>
      <w:sz w:val="24"/>
      <w:szCs w:val="20"/>
      <w:lang w:eastAsia="ru-RU"/>
    </w:rPr>
  </w:style>
  <w:style w:type="paragraph" w:styleId="6">
    <w:name w:val="heading 6"/>
    <w:basedOn w:val="a0"/>
    <w:next w:val="a0"/>
    <w:link w:val="60"/>
    <w:qFormat/>
    <w:rsid w:val="004B4611"/>
    <w:pPr>
      <w:keepNext/>
      <w:spacing w:after="0" w:line="240" w:lineRule="auto"/>
      <w:ind w:left="720"/>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4B4611"/>
    <w:pPr>
      <w:keepNext/>
      <w:spacing w:after="0" w:line="240" w:lineRule="auto"/>
      <w:ind w:left="4320" w:right="-569" w:firstLine="720"/>
      <w:outlineLvl w:val="6"/>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4611"/>
    <w:rPr>
      <w:rFonts w:ascii="Times New Roman" w:eastAsia="Times New Roman" w:hAnsi="Times New Roman" w:cs="Times New Roman"/>
      <w:sz w:val="24"/>
      <w:szCs w:val="20"/>
      <w:lang w:val="en-US" w:eastAsia="ru-RU"/>
    </w:rPr>
  </w:style>
  <w:style w:type="character" w:customStyle="1" w:styleId="21">
    <w:name w:val="Заголовок 2 Знак"/>
    <w:basedOn w:val="a1"/>
    <w:link w:val="20"/>
    <w:rsid w:val="004B4611"/>
    <w:rPr>
      <w:rFonts w:ascii="Times New Roman" w:eastAsia="Times New Roman" w:hAnsi="Times New Roman" w:cs="Times New Roman"/>
      <w:sz w:val="28"/>
      <w:szCs w:val="20"/>
      <w:lang w:val="en-US" w:eastAsia="ru-RU"/>
    </w:rPr>
  </w:style>
  <w:style w:type="character" w:customStyle="1" w:styleId="30">
    <w:name w:val="Заголовок 3 Знак"/>
    <w:basedOn w:val="a1"/>
    <w:link w:val="3"/>
    <w:rsid w:val="004B4611"/>
    <w:rPr>
      <w:rFonts w:ascii="Times New Roman" w:eastAsia="Times New Roman" w:hAnsi="Times New Roman" w:cs="Times New Roman"/>
      <w:b/>
      <w:sz w:val="36"/>
      <w:szCs w:val="20"/>
      <w:lang w:val="en-US" w:eastAsia="ru-RU"/>
    </w:rPr>
  </w:style>
  <w:style w:type="character" w:customStyle="1" w:styleId="40">
    <w:name w:val="Заголовок 4 Знак"/>
    <w:basedOn w:val="a1"/>
    <w:link w:val="4"/>
    <w:rsid w:val="004B461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4B4611"/>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4B4611"/>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4B4611"/>
    <w:rPr>
      <w:rFonts w:ascii="Times New Roman" w:eastAsia="Times New Roman" w:hAnsi="Times New Roman" w:cs="Times New Roman"/>
      <w:sz w:val="24"/>
      <w:szCs w:val="20"/>
      <w:lang w:eastAsia="ru-RU"/>
    </w:rPr>
  </w:style>
  <w:style w:type="numbering" w:customStyle="1" w:styleId="11">
    <w:name w:val="Нет списка1"/>
    <w:next w:val="a3"/>
    <w:semiHidden/>
    <w:rsid w:val="004B4611"/>
  </w:style>
  <w:style w:type="paragraph" w:styleId="a4">
    <w:name w:val="Title"/>
    <w:basedOn w:val="a0"/>
    <w:link w:val="a5"/>
    <w:qFormat/>
    <w:rsid w:val="004B4611"/>
    <w:pPr>
      <w:spacing w:after="0" w:line="240" w:lineRule="auto"/>
      <w:jc w:val="center"/>
    </w:pPr>
    <w:rPr>
      <w:rFonts w:ascii="Times New Roman" w:eastAsia="Times New Roman" w:hAnsi="Times New Roman" w:cs="Times New Roman"/>
      <w:sz w:val="24"/>
      <w:szCs w:val="20"/>
      <w:lang w:val="en-US" w:eastAsia="ru-RU"/>
    </w:rPr>
  </w:style>
  <w:style w:type="character" w:customStyle="1" w:styleId="a5">
    <w:name w:val="Заголовок Знак"/>
    <w:basedOn w:val="a1"/>
    <w:link w:val="a4"/>
    <w:rsid w:val="004B4611"/>
    <w:rPr>
      <w:rFonts w:ascii="Times New Roman" w:eastAsia="Times New Roman" w:hAnsi="Times New Roman" w:cs="Times New Roman"/>
      <w:sz w:val="24"/>
      <w:szCs w:val="20"/>
      <w:lang w:val="en-US" w:eastAsia="ru-RU"/>
    </w:rPr>
  </w:style>
  <w:style w:type="paragraph" w:styleId="a6">
    <w:name w:val="Body Text"/>
    <w:basedOn w:val="a0"/>
    <w:link w:val="a7"/>
    <w:rsid w:val="004B4611"/>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1"/>
    <w:link w:val="a6"/>
    <w:rsid w:val="004B4611"/>
    <w:rPr>
      <w:rFonts w:ascii="Times New Roman" w:eastAsia="Times New Roman" w:hAnsi="Times New Roman" w:cs="Times New Roman"/>
      <w:sz w:val="24"/>
      <w:szCs w:val="20"/>
      <w:lang w:eastAsia="ru-RU"/>
    </w:rPr>
  </w:style>
  <w:style w:type="paragraph" w:styleId="a8">
    <w:name w:val="Document Map"/>
    <w:basedOn w:val="a0"/>
    <w:link w:val="a9"/>
    <w:rsid w:val="004B4611"/>
    <w:pPr>
      <w:shd w:val="clear" w:color="auto" w:fill="000080"/>
      <w:spacing w:after="0" w:line="240" w:lineRule="auto"/>
    </w:pPr>
    <w:rPr>
      <w:rFonts w:ascii="Tahoma" w:eastAsia="Times New Roman" w:hAnsi="Tahoma" w:cs="Times New Roman"/>
      <w:sz w:val="20"/>
      <w:szCs w:val="20"/>
      <w:lang w:eastAsia="ru-RU"/>
    </w:rPr>
  </w:style>
  <w:style w:type="character" w:customStyle="1" w:styleId="a9">
    <w:name w:val="Схема документа Знак"/>
    <w:basedOn w:val="a1"/>
    <w:link w:val="a8"/>
    <w:rsid w:val="004B4611"/>
    <w:rPr>
      <w:rFonts w:ascii="Tahoma" w:eastAsia="Times New Roman" w:hAnsi="Tahoma" w:cs="Times New Roman"/>
      <w:sz w:val="20"/>
      <w:szCs w:val="20"/>
      <w:shd w:val="clear" w:color="auto" w:fill="000080"/>
      <w:lang w:eastAsia="ru-RU"/>
    </w:rPr>
  </w:style>
  <w:style w:type="paragraph" w:styleId="aa">
    <w:name w:val="Body Text Indent"/>
    <w:basedOn w:val="a0"/>
    <w:link w:val="ab"/>
    <w:rsid w:val="004B4611"/>
    <w:pPr>
      <w:spacing w:after="0" w:line="240" w:lineRule="auto"/>
      <w:ind w:firstLine="851"/>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1"/>
    <w:link w:val="aa"/>
    <w:rsid w:val="004B4611"/>
    <w:rPr>
      <w:rFonts w:ascii="Times New Roman" w:eastAsia="Times New Roman" w:hAnsi="Times New Roman" w:cs="Times New Roman"/>
      <w:sz w:val="24"/>
      <w:szCs w:val="20"/>
      <w:lang w:eastAsia="ru-RU"/>
    </w:rPr>
  </w:style>
  <w:style w:type="paragraph" w:styleId="ac">
    <w:name w:val="Subtitle"/>
    <w:basedOn w:val="a0"/>
    <w:link w:val="ad"/>
    <w:qFormat/>
    <w:rsid w:val="004B4611"/>
    <w:pPr>
      <w:spacing w:after="0" w:line="240" w:lineRule="auto"/>
      <w:jc w:val="center"/>
    </w:pPr>
    <w:rPr>
      <w:rFonts w:ascii="Times New Roman" w:eastAsia="Times New Roman" w:hAnsi="Times New Roman" w:cs="Times New Roman"/>
      <w:sz w:val="28"/>
      <w:szCs w:val="20"/>
      <w:lang w:val="en-US" w:eastAsia="ru-RU"/>
    </w:rPr>
  </w:style>
  <w:style w:type="character" w:customStyle="1" w:styleId="ad">
    <w:name w:val="Подзаголовок Знак"/>
    <w:basedOn w:val="a1"/>
    <w:link w:val="ac"/>
    <w:rsid w:val="004B4611"/>
    <w:rPr>
      <w:rFonts w:ascii="Times New Roman" w:eastAsia="Times New Roman" w:hAnsi="Times New Roman" w:cs="Times New Roman"/>
      <w:sz w:val="28"/>
      <w:szCs w:val="20"/>
      <w:lang w:val="en-US" w:eastAsia="ru-RU"/>
    </w:rPr>
  </w:style>
  <w:style w:type="paragraph" w:styleId="2">
    <w:name w:val="Body Text Indent 2"/>
    <w:basedOn w:val="a0"/>
    <w:link w:val="22"/>
    <w:rsid w:val="004B4611"/>
    <w:pPr>
      <w:numPr>
        <w:numId w:val="44"/>
      </w:numPr>
      <w:tabs>
        <w:tab w:val="clear" w:pos="747"/>
      </w:tabs>
      <w:spacing w:after="0" w:line="240" w:lineRule="auto"/>
      <w:ind w:left="0"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
    <w:rsid w:val="004B4611"/>
    <w:rPr>
      <w:rFonts w:ascii="Times New Roman" w:eastAsia="Times New Roman" w:hAnsi="Times New Roman" w:cs="Times New Roman"/>
      <w:sz w:val="24"/>
      <w:szCs w:val="20"/>
      <w:lang w:eastAsia="ru-RU"/>
    </w:rPr>
  </w:style>
  <w:style w:type="paragraph" w:styleId="31">
    <w:name w:val="Body Text Indent 3"/>
    <w:basedOn w:val="a0"/>
    <w:link w:val="32"/>
    <w:rsid w:val="004B4611"/>
    <w:pPr>
      <w:spacing w:after="0" w:line="240" w:lineRule="auto"/>
      <w:ind w:firstLine="851"/>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4B4611"/>
    <w:rPr>
      <w:rFonts w:ascii="Times New Roman" w:eastAsia="Times New Roman" w:hAnsi="Times New Roman" w:cs="Times New Roman"/>
      <w:sz w:val="28"/>
      <w:szCs w:val="20"/>
      <w:lang w:eastAsia="ru-RU"/>
    </w:rPr>
  </w:style>
  <w:style w:type="paragraph" w:styleId="a">
    <w:name w:val="Balloon Text"/>
    <w:basedOn w:val="a0"/>
    <w:link w:val="ae"/>
    <w:rsid w:val="004B4611"/>
    <w:pPr>
      <w:numPr>
        <w:ilvl w:val="1"/>
        <w:numId w:val="44"/>
      </w:numPr>
      <w:tabs>
        <w:tab w:val="clear" w:pos="747"/>
      </w:tabs>
      <w:spacing w:after="0" w:line="240" w:lineRule="auto"/>
      <w:ind w:left="0" w:firstLine="0"/>
    </w:pPr>
    <w:rPr>
      <w:rFonts w:ascii="Tahoma" w:eastAsia="Times New Roman" w:hAnsi="Tahoma" w:cs="Tahoma"/>
      <w:sz w:val="16"/>
      <w:szCs w:val="16"/>
      <w:lang w:eastAsia="ru-RU"/>
    </w:rPr>
  </w:style>
  <w:style w:type="character" w:customStyle="1" w:styleId="ae">
    <w:name w:val="Текст выноски Знак"/>
    <w:basedOn w:val="a1"/>
    <w:link w:val="a"/>
    <w:rsid w:val="004B4611"/>
    <w:rPr>
      <w:rFonts w:ascii="Tahoma" w:eastAsia="Times New Roman" w:hAnsi="Tahoma" w:cs="Tahoma"/>
      <w:sz w:val="16"/>
      <w:szCs w:val="16"/>
      <w:lang w:eastAsia="ru-RU"/>
    </w:rPr>
  </w:style>
  <w:style w:type="character" w:styleId="af">
    <w:name w:val="Hyperlink"/>
    <w:rsid w:val="004B4611"/>
    <w:rPr>
      <w:rFonts w:ascii="Times New Roman" w:hAnsi="Times New Roman" w:cs="Times New Roman" w:hint="default"/>
      <w:color w:val="CC0000"/>
      <w:u w:val="single"/>
    </w:rPr>
  </w:style>
  <w:style w:type="character" w:customStyle="1" w:styleId="af0">
    <w:name w:val="Цветовое выделение"/>
    <w:rsid w:val="004B4611"/>
    <w:rPr>
      <w:b/>
      <w:bCs/>
      <w:color w:val="000080"/>
      <w:sz w:val="20"/>
      <w:szCs w:val="20"/>
    </w:rPr>
  </w:style>
  <w:style w:type="character" w:styleId="af1">
    <w:name w:val="Strong"/>
    <w:qFormat/>
    <w:rsid w:val="004B4611"/>
    <w:rPr>
      <w:rFonts w:cs="Times New Roman"/>
      <w:b/>
      <w:bCs/>
    </w:rPr>
  </w:style>
  <w:style w:type="paragraph" w:customStyle="1" w:styleId="ConsPlusNormal">
    <w:name w:val="ConsPlusNormal"/>
    <w:rsid w:val="004B46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phone">
    <w:name w:val="phone"/>
    <w:basedOn w:val="a1"/>
    <w:rsid w:val="004B4611"/>
  </w:style>
  <w:style w:type="paragraph" w:customStyle="1" w:styleId="ConsNormal">
    <w:name w:val="ConsNormal"/>
    <w:link w:val="ConsNormal0"/>
    <w:rsid w:val="004B46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B4611"/>
    <w:rPr>
      <w:rFonts w:ascii="Arial" w:eastAsia="Times New Roman" w:hAnsi="Arial" w:cs="Arial"/>
      <w:sz w:val="20"/>
      <w:szCs w:val="20"/>
      <w:lang w:eastAsia="ru-RU"/>
    </w:rPr>
  </w:style>
  <w:style w:type="paragraph" w:styleId="af2">
    <w:name w:val="List Paragraph"/>
    <w:basedOn w:val="a0"/>
    <w:uiPriority w:val="34"/>
    <w:qFormat/>
    <w:rsid w:val="004B4611"/>
    <w:pPr>
      <w:spacing w:after="200" w:line="240" w:lineRule="atLeast"/>
      <w:ind w:left="720"/>
      <w:contextualSpacing/>
      <w:jc w:val="both"/>
    </w:pPr>
    <w:rPr>
      <w:rFonts w:ascii="Calibri" w:eastAsia="Calibri" w:hAnsi="Calibri" w:cs="Times New Roman"/>
    </w:rPr>
  </w:style>
  <w:style w:type="paragraph" w:customStyle="1" w:styleId="23">
    <w:name w:val="Основной текст (2)"/>
    <w:basedOn w:val="a0"/>
    <w:link w:val="24"/>
    <w:uiPriority w:val="99"/>
    <w:rsid w:val="004B4611"/>
    <w:pPr>
      <w:widowControl w:val="0"/>
      <w:shd w:val="clear" w:color="auto" w:fill="FFFFFF"/>
      <w:spacing w:before="240" w:after="360" w:line="240" w:lineRule="atLeast"/>
    </w:pPr>
    <w:rPr>
      <w:rFonts w:ascii="Times New Roman" w:eastAsia="Times New Roman" w:hAnsi="Times New Roman" w:cs="Times New Roman"/>
      <w:b/>
      <w:bCs/>
      <w:lang w:eastAsia="ru-RU"/>
    </w:rPr>
  </w:style>
  <w:style w:type="character" w:customStyle="1" w:styleId="24">
    <w:name w:val="Основной текст (2)_"/>
    <w:link w:val="23"/>
    <w:uiPriority w:val="99"/>
    <w:locked/>
    <w:rsid w:val="004B4611"/>
    <w:rPr>
      <w:rFonts w:ascii="Times New Roman" w:eastAsia="Times New Roman" w:hAnsi="Times New Roman" w:cs="Times New Roman"/>
      <w:b/>
      <w:bCs/>
      <w:shd w:val="clear" w:color="auto" w:fill="FFFFFF"/>
      <w:lang w:eastAsia="ru-RU"/>
    </w:rPr>
  </w:style>
  <w:style w:type="character" w:customStyle="1" w:styleId="100">
    <w:name w:val="Основной текст + 10"/>
    <w:aliases w:val="5 pt3"/>
    <w:uiPriority w:val="99"/>
    <w:rsid w:val="004B4611"/>
    <w:rPr>
      <w:rFonts w:ascii="Times New Roman" w:hAnsi="Times New Roman"/>
      <w:sz w:val="21"/>
      <w:u w:val="none"/>
    </w:rPr>
  </w:style>
  <w:style w:type="character" w:customStyle="1" w:styleId="210">
    <w:name w:val="Основной текст (2) + 10"/>
    <w:aliases w:val="5 pt2"/>
    <w:uiPriority w:val="99"/>
    <w:rsid w:val="004B4611"/>
    <w:rPr>
      <w:rFonts w:ascii="Times New Roman" w:eastAsia="Times New Roman" w:hAnsi="Times New Roman"/>
      <w:b/>
      <w:bCs/>
      <w:sz w:val="21"/>
      <w:szCs w:val="21"/>
      <w:shd w:val="clear" w:color="auto" w:fill="FFFFFF"/>
    </w:rPr>
  </w:style>
  <w:style w:type="character" w:customStyle="1" w:styleId="101">
    <w:name w:val="Основной текст + 101"/>
    <w:aliases w:val="5 pt1,Интервал 1 pt"/>
    <w:uiPriority w:val="99"/>
    <w:rsid w:val="004B4611"/>
    <w:rPr>
      <w:rFonts w:ascii="Times New Roman" w:hAnsi="Times New Roman"/>
      <w:spacing w:val="30"/>
      <w:sz w:val="21"/>
      <w:u w:val="none"/>
    </w:rPr>
  </w:style>
  <w:style w:type="paragraph" w:customStyle="1" w:styleId="Normal">
    <w:name w:val="Normal"/>
    <w:rsid w:val="004B4611"/>
    <w:pPr>
      <w:widowControl w:val="0"/>
      <w:spacing w:after="0" w:line="240" w:lineRule="auto"/>
    </w:pPr>
    <w:rPr>
      <w:rFonts w:ascii="Times New Roman" w:eastAsia="Times New Roman" w:hAnsi="Times New Roman" w:cs="Times New Roman"/>
      <w:sz w:val="24"/>
      <w:szCs w:val="24"/>
      <w:lang w:eastAsia="ru-RU"/>
    </w:rPr>
  </w:style>
  <w:style w:type="paragraph" w:styleId="af3">
    <w:name w:val="header"/>
    <w:basedOn w:val="a0"/>
    <w:link w:val="af4"/>
    <w:rsid w:val="004B461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1"/>
    <w:link w:val="af3"/>
    <w:rsid w:val="004B4611"/>
    <w:rPr>
      <w:rFonts w:ascii="Times New Roman" w:eastAsia="Times New Roman" w:hAnsi="Times New Roman" w:cs="Times New Roman"/>
      <w:sz w:val="20"/>
      <w:szCs w:val="20"/>
      <w:lang w:eastAsia="ru-RU"/>
    </w:rPr>
  </w:style>
  <w:style w:type="paragraph" w:styleId="af5">
    <w:name w:val="footer"/>
    <w:basedOn w:val="a0"/>
    <w:link w:val="af6"/>
    <w:uiPriority w:val="99"/>
    <w:rsid w:val="004B461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rsid w:val="004B4611"/>
    <w:rPr>
      <w:rFonts w:ascii="Times New Roman" w:eastAsia="Times New Roman" w:hAnsi="Times New Roman" w:cs="Times New Roman"/>
      <w:sz w:val="20"/>
      <w:szCs w:val="20"/>
      <w:lang w:eastAsia="ru-RU"/>
    </w:rPr>
  </w:style>
  <w:style w:type="paragraph" w:customStyle="1" w:styleId="ConsPlusNonformat">
    <w:name w:val="ConsPlusNonformat"/>
    <w:rsid w:val="004B4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Unresolved Mention"/>
    <w:uiPriority w:val="99"/>
    <w:semiHidden/>
    <w:unhideWhenUsed/>
    <w:rsid w:val="004B4611"/>
    <w:rPr>
      <w:color w:val="605E5C"/>
      <w:shd w:val="clear" w:color="auto" w:fill="E1DFDD"/>
    </w:rPr>
  </w:style>
  <w:style w:type="paragraph" w:styleId="af8">
    <w:name w:val="No Spacing"/>
    <w:uiPriority w:val="1"/>
    <w:qFormat/>
    <w:rsid w:val="004B4611"/>
    <w:pPr>
      <w:spacing w:after="0" w:line="240" w:lineRule="auto"/>
    </w:pPr>
    <w:rPr>
      <w:rFonts w:ascii="Times New Roman" w:eastAsia="Times New Roman" w:hAnsi="Times New Roman" w:cs="Times New Roman"/>
      <w:sz w:val="20"/>
      <w:szCs w:val="20"/>
      <w:lang w:eastAsia="ru-RU"/>
    </w:rPr>
  </w:style>
  <w:style w:type="table" w:styleId="af9">
    <w:name w:val="Table Grid"/>
    <w:basedOn w:val="a2"/>
    <w:rsid w:val="004B46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4B4611"/>
  </w:style>
  <w:style w:type="paragraph" w:styleId="afa">
    <w:name w:val="Plain Text"/>
    <w:basedOn w:val="a0"/>
    <w:link w:val="afb"/>
    <w:rsid w:val="004B4611"/>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rsid w:val="004B4611"/>
    <w:rPr>
      <w:rFonts w:ascii="Courier New" w:eastAsia="Times New Roman" w:hAnsi="Courier New" w:cs="Courier New"/>
      <w:sz w:val="20"/>
      <w:szCs w:val="20"/>
      <w:lang w:eastAsia="ru-RU"/>
    </w:rPr>
  </w:style>
  <w:style w:type="character" w:styleId="afc">
    <w:name w:val="page number"/>
    <w:basedOn w:val="a1"/>
    <w:rsid w:val="004B4611"/>
  </w:style>
  <w:style w:type="paragraph" w:styleId="25">
    <w:name w:val="Body Text 2"/>
    <w:basedOn w:val="a0"/>
    <w:link w:val="26"/>
    <w:unhideWhenUsed/>
    <w:rsid w:val="004B4611"/>
    <w:pPr>
      <w:tabs>
        <w:tab w:val="num" w:pos="747"/>
      </w:tabs>
      <w:spacing w:after="60" w:line="240" w:lineRule="auto"/>
      <w:ind w:left="747" w:hanging="567"/>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1"/>
    <w:link w:val="25"/>
    <w:rsid w:val="004B4611"/>
    <w:rPr>
      <w:rFonts w:ascii="Times New Roman" w:eastAsia="Times New Roman" w:hAnsi="Times New Roman" w:cs="Times New Roman"/>
      <w:sz w:val="24"/>
      <w:szCs w:val="20"/>
      <w:lang w:eastAsia="ru-RU"/>
    </w:rPr>
  </w:style>
  <w:style w:type="numbering" w:customStyle="1" w:styleId="111">
    <w:name w:val="Нет списка111"/>
    <w:next w:val="a3"/>
    <w:semiHidden/>
    <w:rsid w:val="004B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1</cp:revision>
  <dcterms:created xsi:type="dcterms:W3CDTF">2021-04-13T10:14:00Z</dcterms:created>
  <dcterms:modified xsi:type="dcterms:W3CDTF">2021-04-13T10:14:00Z</dcterms:modified>
</cp:coreProperties>
</file>