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BC2" w:rsidRDefault="00EB0BC2" w:rsidP="00EB0BC2">
      <w:pPr>
        <w:ind w:firstLine="708"/>
        <w:jc w:val="center"/>
        <w:rPr>
          <w:b/>
          <w:sz w:val="28"/>
          <w:szCs w:val="28"/>
        </w:rPr>
      </w:pPr>
      <w:r>
        <w:rPr>
          <w:b/>
          <w:sz w:val="28"/>
          <w:szCs w:val="28"/>
        </w:rPr>
        <w:t>Извещение о проведении аукциона</w:t>
      </w:r>
    </w:p>
    <w:p w:rsidR="00EB0BC2" w:rsidRDefault="00EB0BC2" w:rsidP="00EB0BC2">
      <w:pPr>
        <w:ind w:firstLine="708"/>
        <w:jc w:val="both"/>
        <w:rPr>
          <w:sz w:val="28"/>
          <w:szCs w:val="28"/>
        </w:rPr>
      </w:pPr>
    </w:p>
    <w:p w:rsidR="00EB0BC2" w:rsidRDefault="00EB0BC2" w:rsidP="00EB0BC2">
      <w:pPr>
        <w:jc w:val="both"/>
        <w:rPr>
          <w:sz w:val="28"/>
          <w:szCs w:val="28"/>
        </w:rPr>
      </w:pPr>
      <w:r>
        <w:rPr>
          <w:sz w:val="28"/>
          <w:szCs w:val="28"/>
        </w:rPr>
        <w:t xml:space="preserve">          Администрация муниципального образования «Морозовское городское поселение Всеволожского муниципального района Ленинградской области», именуемая в дальнейшем «Организатор аукциона», сообщает о проведении</w:t>
      </w:r>
      <w:r>
        <w:t xml:space="preserve"> </w:t>
      </w:r>
      <w:r>
        <w:rPr>
          <w:sz w:val="28"/>
          <w:szCs w:val="28"/>
        </w:rPr>
        <w:t xml:space="preserve">открытого аукциона на право заключения договора аренды земельного участка с кадастровым номером 47:07:1715023:416, площадью 31731 </w:t>
      </w:r>
      <w:proofErr w:type="spellStart"/>
      <w:r>
        <w:rPr>
          <w:sz w:val="28"/>
          <w:szCs w:val="28"/>
        </w:rPr>
        <w:t>кв.м</w:t>
      </w:r>
      <w:proofErr w:type="spellEnd"/>
      <w:r>
        <w:rPr>
          <w:sz w:val="28"/>
          <w:szCs w:val="28"/>
        </w:rPr>
        <w:t>,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p w:rsidR="00EB0BC2" w:rsidRDefault="00EB0BC2" w:rsidP="00EB0BC2">
      <w:pPr>
        <w:jc w:val="both"/>
        <w:rPr>
          <w:sz w:val="28"/>
          <w:szCs w:val="28"/>
        </w:rPr>
      </w:pPr>
    </w:p>
    <w:p w:rsidR="00EB0BC2" w:rsidRDefault="00EB0BC2" w:rsidP="00EB0BC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469"/>
        <w:gridCol w:w="15"/>
        <w:gridCol w:w="3954"/>
        <w:gridCol w:w="4629"/>
      </w:tblGrid>
      <w:tr w:rsidR="00EB0BC2" w:rsidTr="00EB0BC2">
        <w:trPr>
          <w:trHeight w:val="767"/>
        </w:trPr>
        <w:tc>
          <w:tcPr>
            <w:tcW w:w="294" w:type="dxa"/>
            <w:tcBorders>
              <w:top w:val="single" w:sz="4" w:space="0" w:color="auto"/>
              <w:left w:val="single" w:sz="4" w:space="0" w:color="auto"/>
              <w:bottom w:val="single" w:sz="4" w:space="0" w:color="auto"/>
              <w:right w:val="nil"/>
            </w:tcBorders>
          </w:tcPr>
          <w:p w:rsidR="00EB0BC2" w:rsidRDefault="00EB0BC2">
            <w:pPr>
              <w:jc w:val="both"/>
              <w:rPr>
                <w:b/>
                <w:sz w:val="28"/>
                <w:szCs w:val="28"/>
              </w:rPr>
            </w:pPr>
          </w:p>
        </w:tc>
        <w:tc>
          <w:tcPr>
            <w:tcW w:w="435" w:type="dxa"/>
            <w:gridSpan w:val="2"/>
            <w:tcBorders>
              <w:top w:val="single" w:sz="4" w:space="0" w:color="auto"/>
              <w:left w:val="nil"/>
              <w:bottom w:val="single" w:sz="4" w:space="0" w:color="auto"/>
              <w:right w:val="single" w:sz="4" w:space="0" w:color="auto"/>
            </w:tcBorders>
          </w:tcPr>
          <w:p w:rsidR="00EB0BC2" w:rsidRDefault="00EB0BC2">
            <w:pPr>
              <w:rPr>
                <w:b/>
                <w:sz w:val="28"/>
                <w:szCs w:val="28"/>
              </w:rPr>
            </w:pPr>
          </w:p>
          <w:p w:rsidR="00EB0BC2" w:rsidRDefault="00EB0BC2">
            <w:pPr>
              <w:rPr>
                <w:sz w:val="28"/>
                <w:szCs w:val="28"/>
              </w:rPr>
            </w:pPr>
            <w:r>
              <w:rPr>
                <w:sz w:val="28"/>
                <w:szCs w:val="28"/>
              </w:rPr>
              <w:t>№</w:t>
            </w:r>
          </w:p>
        </w:tc>
        <w:tc>
          <w:tcPr>
            <w:tcW w:w="4337" w:type="dxa"/>
            <w:tcBorders>
              <w:top w:val="single" w:sz="4" w:space="0" w:color="auto"/>
              <w:left w:val="single" w:sz="4" w:space="0" w:color="auto"/>
              <w:bottom w:val="single" w:sz="4" w:space="0" w:color="auto"/>
              <w:right w:val="single" w:sz="4" w:space="0" w:color="auto"/>
            </w:tcBorders>
          </w:tcPr>
          <w:p w:rsidR="00EB0BC2" w:rsidRDefault="00EB0BC2">
            <w:pPr>
              <w:rPr>
                <w:b/>
                <w:sz w:val="28"/>
                <w:szCs w:val="28"/>
              </w:rPr>
            </w:pPr>
          </w:p>
          <w:p w:rsidR="00EB0BC2" w:rsidRDefault="00EB0BC2">
            <w:pPr>
              <w:tabs>
                <w:tab w:val="left" w:pos="960"/>
              </w:tabs>
              <w:jc w:val="center"/>
              <w:rPr>
                <w:sz w:val="28"/>
                <w:szCs w:val="28"/>
              </w:rPr>
            </w:pPr>
            <w:r>
              <w:rPr>
                <w:sz w:val="28"/>
                <w:szCs w:val="28"/>
              </w:rPr>
              <w:t>Наименование</w:t>
            </w:r>
          </w:p>
        </w:tc>
        <w:tc>
          <w:tcPr>
            <w:tcW w:w="5071" w:type="dxa"/>
            <w:tcBorders>
              <w:top w:val="single" w:sz="4" w:space="0" w:color="auto"/>
              <w:left w:val="single" w:sz="4" w:space="0" w:color="auto"/>
              <w:bottom w:val="single" w:sz="4" w:space="0" w:color="auto"/>
              <w:right w:val="single" w:sz="4" w:space="0" w:color="auto"/>
            </w:tcBorders>
          </w:tcPr>
          <w:p w:rsidR="00EB0BC2" w:rsidRDefault="00EB0BC2">
            <w:pPr>
              <w:jc w:val="center"/>
              <w:rPr>
                <w:sz w:val="28"/>
                <w:szCs w:val="28"/>
              </w:rPr>
            </w:pPr>
          </w:p>
          <w:p w:rsidR="00EB0BC2" w:rsidRDefault="00EB0BC2">
            <w:pPr>
              <w:jc w:val="center"/>
              <w:rPr>
                <w:sz w:val="28"/>
                <w:szCs w:val="28"/>
              </w:rPr>
            </w:pPr>
            <w:r>
              <w:rPr>
                <w:sz w:val="28"/>
                <w:szCs w:val="28"/>
              </w:rPr>
              <w:t>Информация</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 xml:space="preserve"> 1</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Организатор аукциона</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2</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 xml:space="preserve">Наименование уполномоченного органа, принявшего решение о проведении аукциона, </w:t>
            </w:r>
            <w:proofErr w:type="gramStart"/>
            <w:r>
              <w:rPr>
                <w:b/>
                <w:sz w:val="28"/>
                <w:szCs w:val="28"/>
              </w:rPr>
              <w:t>реквизиты  указанного</w:t>
            </w:r>
            <w:proofErr w:type="gramEnd"/>
            <w:r>
              <w:rPr>
                <w:b/>
                <w:sz w:val="28"/>
                <w:szCs w:val="28"/>
              </w:rPr>
              <w:t xml:space="preserve"> решения</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sz w:val="28"/>
                <w:szCs w:val="28"/>
              </w:rPr>
            </w:pPr>
            <w:r>
              <w:rPr>
                <w:sz w:val="28"/>
                <w:szCs w:val="28"/>
              </w:rPr>
              <w:t xml:space="preserve">Администрация муниципального образования «Морозовское городское поселение Всеволожского муниципального района Ленинградской области», постановление от </w:t>
            </w:r>
            <w:r>
              <w:rPr>
                <w:bCs/>
                <w:sz w:val="28"/>
                <w:szCs w:val="28"/>
              </w:rPr>
              <w:t>«</w:t>
            </w:r>
            <w:r>
              <w:rPr>
                <w:bCs/>
                <w:sz w:val="28"/>
                <w:szCs w:val="28"/>
              </w:rPr>
              <w:t>31</w:t>
            </w:r>
            <w:r>
              <w:rPr>
                <w:bCs/>
                <w:sz w:val="28"/>
                <w:szCs w:val="28"/>
              </w:rPr>
              <w:t xml:space="preserve">» </w:t>
            </w:r>
            <w:r>
              <w:rPr>
                <w:bCs/>
                <w:sz w:val="28"/>
                <w:szCs w:val="28"/>
              </w:rPr>
              <w:t>марта</w:t>
            </w:r>
            <w:r>
              <w:rPr>
                <w:bCs/>
                <w:sz w:val="28"/>
                <w:szCs w:val="28"/>
              </w:rPr>
              <w:t xml:space="preserve"> 2021 г. № </w:t>
            </w:r>
            <w:r>
              <w:rPr>
                <w:bCs/>
                <w:sz w:val="28"/>
                <w:szCs w:val="28"/>
              </w:rPr>
              <w:t>125</w:t>
            </w:r>
            <w:r>
              <w:rPr>
                <w:sz w:val="28"/>
                <w:szCs w:val="28"/>
              </w:rPr>
              <w:t xml:space="preserve"> «О проведении открытого аукциона на право заключения договора аренды земельного участка с кадастровым номером 47:07:1715023:416, площадью 31731 </w:t>
            </w:r>
            <w:proofErr w:type="spellStart"/>
            <w:r>
              <w:rPr>
                <w:sz w:val="28"/>
                <w:szCs w:val="28"/>
              </w:rPr>
              <w:t>кв.м</w:t>
            </w:r>
            <w:proofErr w:type="spellEnd"/>
            <w:r>
              <w:rPr>
                <w:sz w:val="28"/>
                <w:szCs w:val="28"/>
              </w:rPr>
              <w:t>,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3</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Место, дата, время и порядок проведения аукциона</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sz w:val="28"/>
                <w:szCs w:val="28"/>
              </w:rPr>
            </w:pPr>
            <w:r>
              <w:rPr>
                <w:sz w:val="28"/>
                <w:szCs w:val="28"/>
              </w:rPr>
              <w:t xml:space="preserve">«06» мая 2021 г. в 11 часов 00 мин. по адресу: Ленинградская область, Всеволожский район, </w:t>
            </w:r>
            <w:proofErr w:type="spellStart"/>
            <w:r>
              <w:rPr>
                <w:sz w:val="28"/>
                <w:szCs w:val="28"/>
              </w:rPr>
              <w:t>г.п</w:t>
            </w:r>
            <w:proofErr w:type="spellEnd"/>
            <w:r>
              <w:rPr>
                <w:sz w:val="28"/>
                <w:szCs w:val="28"/>
              </w:rPr>
              <w:t xml:space="preserve">. им. Морозова, ул. Спорта, </w:t>
            </w:r>
            <w:proofErr w:type="spellStart"/>
            <w:r>
              <w:rPr>
                <w:sz w:val="28"/>
                <w:szCs w:val="28"/>
              </w:rPr>
              <w:t>каб</w:t>
            </w:r>
            <w:proofErr w:type="spellEnd"/>
            <w:r>
              <w:rPr>
                <w:sz w:val="28"/>
                <w:szCs w:val="28"/>
              </w:rPr>
              <w:t xml:space="preserve">. 211, и проводится в следующем порядке: </w:t>
            </w:r>
          </w:p>
          <w:p w:rsidR="00EB0BC2" w:rsidRDefault="00EB0BC2">
            <w:pPr>
              <w:jc w:val="both"/>
              <w:rPr>
                <w:sz w:val="28"/>
                <w:szCs w:val="28"/>
              </w:rPr>
            </w:pPr>
            <w:r>
              <w:rPr>
                <w:sz w:val="28"/>
                <w:szCs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B0BC2" w:rsidRDefault="00EB0BC2">
            <w:pPr>
              <w:jc w:val="both"/>
              <w:rPr>
                <w:sz w:val="28"/>
                <w:szCs w:val="28"/>
              </w:rPr>
            </w:pPr>
            <w:r>
              <w:rPr>
                <w:sz w:val="28"/>
                <w:szCs w:val="28"/>
              </w:rPr>
              <w:t>2) аукцион начинается с объявления аукционистом начала проведения аукциона, предмета аукциона, начальной (минимальной)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w:t>
            </w:r>
          </w:p>
          <w:p w:rsidR="00EB0BC2" w:rsidRDefault="00EB0BC2">
            <w:pPr>
              <w:jc w:val="both"/>
              <w:rPr>
                <w:sz w:val="28"/>
                <w:szCs w:val="28"/>
              </w:rPr>
            </w:pPr>
            <w:r>
              <w:rPr>
                <w:sz w:val="28"/>
                <w:szCs w:val="28"/>
              </w:rPr>
              <w:t xml:space="preserve">3) участник аукциона после объявления аукционистом начальной (минимальной) цены предмета аукциона и цены предмета аукциона, увеличенной в соответствии с «шагом аукциона», поднимает </w:t>
            </w:r>
            <w:proofErr w:type="gramStart"/>
            <w:r>
              <w:rPr>
                <w:sz w:val="28"/>
                <w:szCs w:val="28"/>
              </w:rPr>
              <w:t>карточку в случае если</w:t>
            </w:r>
            <w:proofErr w:type="gramEnd"/>
            <w:r>
              <w:rPr>
                <w:sz w:val="28"/>
                <w:szCs w:val="28"/>
              </w:rPr>
              <w:t xml:space="preserve"> он согласен заключить договор по объявленной цене;</w:t>
            </w:r>
          </w:p>
          <w:p w:rsidR="00EB0BC2" w:rsidRDefault="00EB0BC2">
            <w:pPr>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и «шаг аукциона», в соответствии с которым повышается цена;</w:t>
            </w:r>
          </w:p>
          <w:p w:rsidR="00EB0BC2" w:rsidRDefault="00EB0BC2">
            <w:pPr>
              <w:jc w:val="both"/>
              <w:rPr>
                <w:sz w:val="28"/>
                <w:szCs w:val="28"/>
              </w:rPr>
            </w:pPr>
            <w:bookmarkStart w:id="0" w:name="Par4"/>
            <w:bookmarkEnd w:id="0"/>
            <w:r>
              <w:rPr>
                <w:sz w:val="28"/>
                <w:szCs w:val="28"/>
              </w:rPr>
              <w:t xml:space="preserve">5) при отсутствии участников аукциона, готовых заключить </w:t>
            </w:r>
            <w:proofErr w:type="gramStart"/>
            <w:r>
              <w:rPr>
                <w:sz w:val="28"/>
                <w:szCs w:val="28"/>
              </w:rPr>
              <w:t>договор  в</w:t>
            </w:r>
            <w:proofErr w:type="gramEnd"/>
            <w:r>
              <w:rPr>
                <w:sz w:val="28"/>
                <w:szCs w:val="28"/>
              </w:rPr>
              <w:t xml:space="preserve"> соответствии с названной аукционистом ценой, аукционист повторяет эту цену 3 раза.</w:t>
            </w:r>
          </w:p>
          <w:p w:rsidR="00EB0BC2" w:rsidRDefault="00EB0BC2">
            <w:pPr>
              <w:jc w:val="both"/>
              <w:rPr>
                <w:sz w:val="28"/>
                <w:szCs w:val="28"/>
              </w:rPr>
            </w:pPr>
            <w:r>
              <w:rPr>
                <w:sz w:val="28"/>
                <w:szCs w:val="28"/>
              </w:rPr>
              <w:lastRenderedPageBreak/>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EB0BC2" w:rsidRDefault="00EB0BC2">
            <w:pPr>
              <w:jc w:val="both"/>
              <w:rPr>
                <w:sz w:val="28"/>
                <w:szCs w:val="28"/>
              </w:rPr>
            </w:pPr>
            <w:r>
              <w:rPr>
                <w:sz w:val="28"/>
                <w:szCs w:val="28"/>
              </w:rPr>
              <w:t xml:space="preserve">6) по завершению аукциона аукционист объявляет об окончании проведения аукциона, называет цену договора и номер карточки победителя аукциона. </w:t>
            </w:r>
          </w:p>
          <w:p w:rsidR="00EB0BC2" w:rsidRDefault="00EB0BC2">
            <w:pPr>
              <w:jc w:val="both"/>
              <w:rPr>
                <w:sz w:val="28"/>
                <w:szCs w:val="28"/>
              </w:rPr>
            </w:pPr>
            <w:r>
              <w:rPr>
                <w:sz w:val="28"/>
                <w:szCs w:val="28"/>
              </w:rPr>
              <w:t>Решение об отказе в проведении аукциона может быть принято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в течении 3 дней со дня принятия решения.</w:t>
            </w:r>
          </w:p>
          <w:p w:rsidR="00EB0BC2" w:rsidRDefault="00EB0BC2">
            <w:pPr>
              <w:jc w:val="both"/>
              <w:rPr>
                <w:sz w:val="28"/>
                <w:szCs w:val="28"/>
              </w:rPr>
            </w:pPr>
            <w:r>
              <w:rPr>
                <w:sz w:val="28"/>
                <w:szCs w:val="28"/>
              </w:rPr>
              <w:t xml:space="preserve">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 </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lastRenderedPageBreak/>
              <w:t>4</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Предмет аукциона, в том числе местоположение, площадь, обременения и ограничения в использовании, кадастровый номер, разрешенное использование, категория земель, параметры разрешенного строительства, технические условия подключения (технологического присоединения) к сетям инженерно-технического обеспечения и информация о плате за подключение (технологического присоединения)</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sz w:val="28"/>
                <w:szCs w:val="28"/>
              </w:rPr>
            </w:pPr>
            <w:r>
              <w:rPr>
                <w:b/>
                <w:sz w:val="28"/>
                <w:szCs w:val="28"/>
              </w:rPr>
              <w:t xml:space="preserve">Предмет </w:t>
            </w:r>
            <w:proofErr w:type="gramStart"/>
            <w:r>
              <w:rPr>
                <w:b/>
                <w:sz w:val="28"/>
                <w:szCs w:val="28"/>
              </w:rPr>
              <w:t>аукциона:</w:t>
            </w:r>
            <w:r>
              <w:rPr>
                <w:sz w:val="28"/>
                <w:szCs w:val="28"/>
              </w:rPr>
              <w:t xml:space="preserve">  право</w:t>
            </w:r>
            <w:proofErr w:type="gramEnd"/>
            <w:r>
              <w:rPr>
                <w:sz w:val="28"/>
                <w:szCs w:val="28"/>
              </w:rPr>
              <w:t xml:space="preserve"> на заключение договора аренды земельного участка с кадастровым номером </w:t>
            </w:r>
            <w:bookmarkStart w:id="1" w:name="_Hlk28156857"/>
            <w:r>
              <w:rPr>
                <w:sz w:val="28"/>
                <w:szCs w:val="28"/>
              </w:rPr>
              <w:t xml:space="preserve">47:07:1715023:416, площадью 31731 </w:t>
            </w:r>
            <w:proofErr w:type="spellStart"/>
            <w:r>
              <w:rPr>
                <w:sz w:val="28"/>
                <w:szCs w:val="28"/>
              </w:rPr>
              <w:t>кв.м</w:t>
            </w:r>
            <w:proofErr w:type="spellEnd"/>
            <w:r>
              <w:rPr>
                <w:sz w:val="28"/>
                <w:szCs w:val="28"/>
              </w:rPr>
              <w:t>,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bookmarkEnd w:id="1"/>
          </w:p>
          <w:p w:rsidR="00EB0BC2" w:rsidRDefault="00EB0BC2">
            <w:pPr>
              <w:jc w:val="both"/>
              <w:rPr>
                <w:sz w:val="28"/>
                <w:szCs w:val="28"/>
              </w:rPr>
            </w:pPr>
            <w:r>
              <w:rPr>
                <w:b/>
                <w:sz w:val="28"/>
                <w:szCs w:val="28"/>
              </w:rPr>
              <w:t>Права на земельный участок:</w:t>
            </w:r>
            <w:r>
              <w:rPr>
                <w:sz w:val="28"/>
                <w:szCs w:val="28"/>
              </w:rPr>
              <w:t xml:space="preserve"> государственная собственность не разграничена</w:t>
            </w:r>
          </w:p>
          <w:p w:rsidR="00EB0BC2" w:rsidRDefault="00EB0BC2">
            <w:pPr>
              <w:jc w:val="both"/>
              <w:rPr>
                <w:sz w:val="28"/>
                <w:szCs w:val="28"/>
              </w:rPr>
            </w:pPr>
            <w:proofErr w:type="gramStart"/>
            <w:r>
              <w:rPr>
                <w:b/>
                <w:sz w:val="28"/>
                <w:szCs w:val="28"/>
              </w:rPr>
              <w:t>Местоположение:</w:t>
            </w:r>
            <w:r>
              <w:rPr>
                <w:sz w:val="28"/>
                <w:szCs w:val="28"/>
              </w:rPr>
              <w:t xml:space="preserve">  Ленинградская</w:t>
            </w:r>
            <w:proofErr w:type="gramEnd"/>
            <w:r>
              <w:rPr>
                <w:sz w:val="28"/>
                <w:szCs w:val="28"/>
              </w:rPr>
              <w:t xml:space="preserve"> область, Всеволожский </w:t>
            </w:r>
            <w:r>
              <w:rPr>
                <w:sz w:val="28"/>
                <w:szCs w:val="28"/>
              </w:rPr>
              <w:lastRenderedPageBreak/>
              <w:t>муниципальный район, Морозовское городское поселение</w:t>
            </w:r>
          </w:p>
          <w:p w:rsidR="00EB0BC2" w:rsidRDefault="00EB0BC2">
            <w:pPr>
              <w:jc w:val="both"/>
              <w:rPr>
                <w:sz w:val="28"/>
                <w:szCs w:val="28"/>
              </w:rPr>
            </w:pPr>
            <w:r>
              <w:rPr>
                <w:b/>
                <w:sz w:val="28"/>
                <w:szCs w:val="28"/>
              </w:rPr>
              <w:t>Категория земель</w:t>
            </w:r>
            <w:r>
              <w:rPr>
                <w:sz w:val="28"/>
                <w:szCs w:val="28"/>
              </w:rPr>
              <w:t xml:space="preserve"> – земли населенных пунктов</w:t>
            </w:r>
          </w:p>
          <w:p w:rsidR="00EB0BC2" w:rsidRDefault="00EB0BC2">
            <w:pPr>
              <w:jc w:val="both"/>
              <w:rPr>
                <w:sz w:val="28"/>
                <w:szCs w:val="28"/>
              </w:rPr>
            </w:pPr>
            <w:r>
              <w:rPr>
                <w:b/>
                <w:sz w:val="28"/>
                <w:szCs w:val="28"/>
              </w:rPr>
              <w:t>Площадь:</w:t>
            </w:r>
            <w:r>
              <w:rPr>
                <w:sz w:val="28"/>
                <w:szCs w:val="28"/>
              </w:rPr>
              <w:t xml:space="preserve"> 31731 </w:t>
            </w:r>
            <w:proofErr w:type="spellStart"/>
            <w:r>
              <w:rPr>
                <w:sz w:val="28"/>
                <w:szCs w:val="28"/>
              </w:rPr>
              <w:t>кв.м</w:t>
            </w:r>
            <w:proofErr w:type="spellEnd"/>
            <w:r>
              <w:rPr>
                <w:sz w:val="28"/>
                <w:szCs w:val="28"/>
              </w:rPr>
              <w:t xml:space="preserve">. </w:t>
            </w:r>
          </w:p>
          <w:p w:rsidR="00EB0BC2" w:rsidRDefault="00EB0BC2">
            <w:pPr>
              <w:jc w:val="both"/>
              <w:rPr>
                <w:sz w:val="28"/>
                <w:szCs w:val="28"/>
              </w:rPr>
            </w:pPr>
            <w:r>
              <w:rPr>
                <w:b/>
                <w:sz w:val="28"/>
                <w:szCs w:val="28"/>
              </w:rPr>
              <w:t xml:space="preserve">Обременения участка: </w:t>
            </w:r>
            <w:r>
              <w:rPr>
                <w:sz w:val="28"/>
                <w:szCs w:val="28"/>
              </w:rPr>
              <w:t>отсутствуют</w:t>
            </w:r>
          </w:p>
          <w:p w:rsidR="00EB0BC2" w:rsidRDefault="00EB0BC2">
            <w:pPr>
              <w:jc w:val="both"/>
              <w:rPr>
                <w:sz w:val="28"/>
                <w:szCs w:val="28"/>
              </w:rPr>
            </w:pPr>
            <w:r>
              <w:rPr>
                <w:b/>
                <w:sz w:val="28"/>
                <w:szCs w:val="28"/>
              </w:rPr>
              <w:t>Кадастровый номер:</w:t>
            </w:r>
            <w:r>
              <w:rPr>
                <w:sz w:val="28"/>
                <w:szCs w:val="28"/>
              </w:rPr>
              <w:t xml:space="preserve"> </w:t>
            </w:r>
            <w:bookmarkStart w:id="2" w:name="_Hlk65241218"/>
            <w:r>
              <w:rPr>
                <w:sz w:val="28"/>
                <w:szCs w:val="28"/>
              </w:rPr>
              <w:t>47:07:1715023:416</w:t>
            </w:r>
            <w:bookmarkEnd w:id="2"/>
          </w:p>
          <w:p w:rsidR="00EB0BC2" w:rsidRDefault="00EB0BC2">
            <w:pPr>
              <w:jc w:val="both"/>
              <w:rPr>
                <w:sz w:val="28"/>
                <w:szCs w:val="28"/>
              </w:rPr>
            </w:pPr>
            <w:r>
              <w:rPr>
                <w:b/>
                <w:sz w:val="28"/>
                <w:szCs w:val="28"/>
              </w:rPr>
              <w:t>Разрешенное использование:</w:t>
            </w:r>
            <w:r>
              <w:rPr>
                <w:sz w:val="28"/>
                <w:szCs w:val="28"/>
              </w:rPr>
              <w:t xml:space="preserve"> спорт</w:t>
            </w:r>
          </w:p>
          <w:p w:rsidR="00EB0BC2" w:rsidRDefault="00EB0BC2">
            <w:pPr>
              <w:jc w:val="both"/>
              <w:rPr>
                <w:b/>
                <w:sz w:val="28"/>
                <w:szCs w:val="28"/>
              </w:rPr>
            </w:pPr>
            <w:r>
              <w:rPr>
                <w:b/>
                <w:bCs/>
                <w:sz w:val="28"/>
                <w:szCs w:val="28"/>
              </w:rPr>
              <w:t>Градостроительный регламент,</w:t>
            </w:r>
            <w:r>
              <w:rPr>
                <w:b/>
                <w:sz w:val="28"/>
                <w:szCs w:val="28"/>
              </w:rPr>
              <w:t> </w:t>
            </w:r>
          </w:p>
          <w:p w:rsidR="00EB0BC2" w:rsidRDefault="00EB0BC2">
            <w:pPr>
              <w:jc w:val="both"/>
              <w:rPr>
                <w:sz w:val="28"/>
                <w:szCs w:val="28"/>
              </w:rPr>
            </w:pPr>
            <w:r>
              <w:rPr>
                <w:sz w:val="28"/>
                <w:szCs w:val="28"/>
              </w:rPr>
              <w:t>установленный для земельного участка:</w:t>
            </w:r>
          </w:p>
          <w:p w:rsidR="00EB0BC2" w:rsidRDefault="00EB0BC2">
            <w:pPr>
              <w:jc w:val="both"/>
              <w:rPr>
                <w:bCs/>
                <w:sz w:val="28"/>
                <w:szCs w:val="28"/>
              </w:rPr>
            </w:pPr>
            <w:r>
              <w:rPr>
                <w:sz w:val="28"/>
                <w:szCs w:val="28"/>
              </w:rPr>
              <w:t>В соответствии с Правилами землепользования и застройки муниципального образования «Морозовское городское поселение Всеволожского муниципального района Ленинградской области», утвержденными постановлением Совета депутатов МО «Морозовское городское поселение» от 30.10.2014 № 37), земельный участок расположен в территориальной зоне</w:t>
            </w:r>
            <w:r>
              <w:rPr>
                <w:b/>
                <w:sz w:val="28"/>
                <w:szCs w:val="28"/>
              </w:rPr>
              <w:t xml:space="preserve"> </w:t>
            </w:r>
            <w:r>
              <w:rPr>
                <w:bCs/>
                <w:sz w:val="28"/>
                <w:szCs w:val="28"/>
              </w:rPr>
              <w:t>Р – рекреационные зоны</w:t>
            </w:r>
          </w:p>
          <w:p w:rsidR="00EB0BC2" w:rsidRDefault="00EB0BC2">
            <w:pPr>
              <w:jc w:val="both"/>
              <w:rPr>
                <w:sz w:val="28"/>
                <w:szCs w:val="28"/>
              </w:rPr>
            </w:pPr>
            <w:r>
              <w:rPr>
                <w:b/>
                <w:sz w:val="28"/>
                <w:szCs w:val="28"/>
              </w:rPr>
              <w:t>Срок аренды:</w:t>
            </w:r>
            <w:r>
              <w:rPr>
                <w:bCs/>
                <w:sz w:val="28"/>
                <w:szCs w:val="28"/>
              </w:rPr>
              <w:t xml:space="preserve"> 5 (пять) лет</w:t>
            </w:r>
          </w:p>
          <w:p w:rsidR="00EB0BC2" w:rsidRDefault="00EB0BC2">
            <w:pPr>
              <w:jc w:val="both"/>
              <w:rPr>
                <w:b/>
                <w:sz w:val="28"/>
                <w:szCs w:val="28"/>
              </w:rPr>
            </w:pPr>
            <w:r>
              <w:rPr>
                <w:b/>
                <w:sz w:val="28"/>
                <w:szCs w:val="28"/>
              </w:rPr>
              <w:t>Технические условия подключения объекта строительства:</w:t>
            </w:r>
          </w:p>
          <w:p w:rsidR="00EB0BC2" w:rsidRDefault="00EB0BC2">
            <w:pPr>
              <w:jc w:val="both"/>
              <w:rPr>
                <w:sz w:val="28"/>
                <w:szCs w:val="28"/>
              </w:rPr>
            </w:pPr>
            <w:r>
              <w:rPr>
                <w:sz w:val="28"/>
                <w:szCs w:val="28"/>
              </w:rPr>
              <w:t xml:space="preserve">- условия подключения к централизованной системе водоснабжения ООО «Флагман» № 01.21/ТП от 01.02.2021 года.  Точку подключения к централизованной системе водоснабжения определить в водопроводный колодец ВК-1, проектируемый на границе земельного участка. Подключение к сетям водоснабжения возможно после реконструкции водопроводного колодца ВК-б/н, установленного на магистральном водопроводе Ду350, проходящем вдоль ул. Труда, и ввода в эксплуатации проектируемого участка трубопровода </w:t>
            </w:r>
            <w:r>
              <w:rPr>
                <w:sz w:val="28"/>
                <w:szCs w:val="28"/>
              </w:rPr>
              <w:lastRenderedPageBreak/>
              <w:t>водоснабжения от земельного участка до водопроводного колодца ВК-б/н согласно схеме. Срок действия условий подключения: 24 месяца;</w:t>
            </w:r>
          </w:p>
          <w:p w:rsidR="00EB0BC2" w:rsidRDefault="00EB0BC2">
            <w:pPr>
              <w:jc w:val="both"/>
              <w:rPr>
                <w:sz w:val="28"/>
                <w:szCs w:val="28"/>
              </w:rPr>
            </w:pPr>
            <w:r>
              <w:rPr>
                <w:sz w:val="28"/>
                <w:szCs w:val="28"/>
              </w:rPr>
              <w:t>- условия подключения к централизованной системе водоотведения ООО «Флагман» № 02.21/ТП от 01.02.2021 года.    Точку подключения к централизованной системе водоотведения хозяйственно-бытовых и ливневых стоков определить в канализационный колодец КК-1, проектируемый на границе земельного участка. Подключение к сетям водоотведения возможно после ввода в эксплуатацию проектируемых напорного канализационного трубопровода от земельного участка до колодца-гасителя КГ-1 и самотечного канализационного трубопровода от колодца-гасителя КГ-1 до канализационного колодца КК-541, расположенного на самотечном канализационном коллекторе Ду200, проложенном вдоль пер. Сосновый, в соответствии со схемой. Срок действия условий подключения: 24 месяца;</w:t>
            </w:r>
          </w:p>
          <w:p w:rsidR="00EB0BC2" w:rsidRDefault="00EB0BC2">
            <w:pPr>
              <w:jc w:val="both"/>
              <w:rPr>
                <w:sz w:val="28"/>
                <w:szCs w:val="28"/>
              </w:rPr>
            </w:pPr>
            <w:r>
              <w:rPr>
                <w:sz w:val="28"/>
                <w:szCs w:val="28"/>
              </w:rPr>
              <w:t xml:space="preserve">- письмо АО «Газпром газораспределение Ленинградская область» от 27.01.2021 № 01-/134. Подключение объекта капитального строительства возможно осуществить от сетей высокого и среднего давления, проходящих в </w:t>
            </w:r>
            <w:proofErr w:type="spellStart"/>
            <w:r>
              <w:rPr>
                <w:sz w:val="28"/>
                <w:szCs w:val="28"/>
              </w:rPr>
              <w:t>г.п</w:t>
            </w:r>
            <w:proofErr w:type="spellEnd"/>
            <w:r>
              <w:rPr>
                <w:sz w:val="28"/>
                <w:szCs w:val="28"/>
              </w:rPr>
              <w:t>. им. Морозова, ул. Первомайская;</w:t>
            </w:r>
          </w:p>
          <w:p w:rsidR="00EB0BC2" w:rsidRDefault="00EB0BC2">
            <w:pPr>
              <w:jc w:val="both"/>
              <w:rPr>
                <w:sz w:val="28"/>
                <w:szCs w:val="28"/>
              </w:rPr>
            </w:pPr>
            <w:r>
              <w:rPr>
                <w:sz w:val="28"/>
                <w:szCs w:val="28"/>
              </w:rPr>
              <w:t xml:space="preserve">- предварительное заключение о возможности технологического присоединения к сетям АО «ЛОЭСК» № 00-02/544 от 19.02.2021 г. Подключение принципиально возможно путем создания </w:t>
            </w:r>
            <w:r>
              <w:rPr>
                <w:sz w:val="28"/>
                <w:szCs w:val="28"/>
              </w:rPr>
              <w:lastRenderedPageBreak/>
              <w:t xml:space="preserve">распределительных сетей 6/0,4 </w:t>
            </w:r>
            <w:proofErr w:type="spellStart"/>
            <w:r>
              <w:rPr>
                <w:sz w:val="28"/>
                <w:szCs w:val="28"/>
              </w:rPr>
              <w:t>кВ</w:t>
            </w:r>
            <w:proofErr w:type="spellEnd"/>
            <w:r>
              <w:rPr>
                <w:sz w:val="28"/>
                <w:szCs w:val="28"/>
              </w:rPr>
              <w:t xml:space="preserve"> АО «ЛОЭСК» от ПС 35 </w:t>
            </w:r>
            <w:proofErr w:type="spellStart"/>
            <w:r>
              <w:rPr>
                <w:sz w:val="28"/>
                <w:szCs w:val="28"/>
              </w:rPr>
              <w:t>кВ</w:t>
            </w:r>
            <w:proofErr w:type="spellEnd"/>
            <w:r>
              <w:rPr>
                <w:sz w:val="28"/>
                <w:szCs w:val="28"/>
              </w:rPr>
              <w:t xml:space="preserve"> Ладожская Насосная № 638. Срок действия заключения составляет 1 год.</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lastRenderedPageBreak/>
              <w:t>5</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Начальная цена предмета аукциона</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sz w:val="28"/>
                <w:szCs w:val="28"/>
              </w:rPr>
            </w:pPr>
            <w:r>
              <w:rPr>
                <w:sz w:val="28"/>
                <w:szCs w:val="28"/>
              </w:rPr>
              <w:t xml:space="preserve">В качестве начальной цены установлен годовой размер арендной платы за земельный участок с кадастровым номером 47:07:1715023:416, площадью 31731 </w:t>
            </w:r>
            <w:proofErr w:type="spellStart"/>
            <w:r>
              <w:rPr>
                <w:sz w:val="28"/>
                <w:szCs w:val="28"/>
              </w:rPr>
              <w:t>кв.м</w:t>
            </w:r>
            <w:proofErr w:type="spellEnd"/>
            <w:r>
              <w:rPr>
                <w:sz w:val="28"/>
                <w:szCs w:val="28"/>
              </w:rPr>
              <w:t>.,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 который  составляет 740 000 (семьсот сорок тысяч) рублей 00 копеек.</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6</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«Шаг аукциона»:</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sz w:val="28"/>
                <w:szCs w:val="28"/>
              </w:rPr>
              <w:t xml:space="preserve">3% от начальной цены аукциона </w:t>
            </w:r>
            <w:proofErr w:type="gramStart"/>
            <w:r>
              <w:rPr>
                <w:sz w:val="28"/>
                <w:szCs w:val="28"/>
              </w:rPr>
              <w:t>составляет  22</w:t>
            </w:r>
            <w:proofErr w:type="gramEnd"/>
            <w:r>
              <w:rPr>
                <w:sz w:val="28"/>
                <w:szCs w:val="28"/>
              </w:rPr>
              <w:t xml:space="preserve"> 200 (двадцать две тысячи двести) рублей 00 копеек.</w:t>
            </w:r>
            <w:r>
              <w:rPr>
                <w:b/>
                <w:sz w:val="28"/>
                <w:szCs w:val="28"/>
              </w:rPr>
              <w:t xml:space="preserve"> </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7</w:t>
            </w:r>
          </w:p>
        </w:tc>
        <w:tc>
          <w:tcPr>
            <w:tcW w:w="4346" w:type="dxa"/>
            <w:gridSpan w:val="2"/>
            <w:tcBorders>
              <w:top w:val="single" w:sz="4" w:space="0" w:color="auto"/>
              <w:left w:val="single" w:sz="4" w:space="0" w:color="auto"/>
              <w:bottom w:val="single" w:sz="4" w:space="0" w:color="auto"/>
              <w:right w:val="single" w:sz="4" w:space="0" w:color="auto"/>
            </w:tcBorders>
          </w:tcPr>
          <w:p w:rsidR="00EB0BC2" w:rsidRDefault="00EB0BC2">
            <w:pPr>
              <w:jc w:val="both"/>
              <w:rPr>
                <w:b/>
                <w:sz w:val="28"/>
                <w:szCs w:val="28"/>
              </w:rPr>
            </w:pPr>
            <w:r>
              <w:rPr>
                <w:b/>
                <w:sz w:val="28"/>
                <w:szCs w:val="28"/>
              </w:rPr>
              <w:t>Форма заявки на участие в аукционе, порядок приема, адрес приема, дата и время начала и окончания приема заявок на участие в аукционе:</w:t>
            </w:r>
          </w:p>
          <w:p w:rsidR="00EB0BC2" w:rsidRDefault="00EB0BC2">
            <w:pPr>
              <w:jc w:val="both"/>
              <w:rPr>
                <w:b/>
                <w:sz w:val="28"/>
                <w:szCs w:val="28"/>
              </w:rPr>
            </w:pP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sz w:val="28"/>
                <w:szCs w:val="28"/>
              </w:rPr>
            </w:pPr>
            <w:r>
              <w:rPr>
                <w:sz w:val="28"/>
                <w:szCs w:val="28"/>
              </w:rPr>
              <w:t>Заявитель в установленном порядке в письменной форме подает Организатору аукциона:</w:t>
            </w:r>
          </w:p>
          <w:p w:rsidR="00EB0BC2" w:rsidRDefault="00EB0BC2">
            <w:pPr>
              <w:jc w:val="both"/>
              <w:rPr>
                <w:sz w:val="28"/>
                <w:szCs w:val="28"/>
              </w:rPr>
            </w:pPr>
            <w:r>
              <w:rPr>
                <w:sz w:val="28"/>
                <w:szCs w:val="28"/>
              </w:rPr>
              <w:t>- заявку на участие в аукционе по установленной форме (приложение 1) с указанием банковских реквизитов счета для возврата задатка в 2-х экземплярах;</w:t>
            </w:r>
          </w:p>
          <w:p w:rsidR="00EB0BC2" w:rsidRDefault="00EB0BC2">
            <w:pPr>
              <w:jc w:val="both"/>
              <w:rPr>
                <w:sz w:val="28"/>
                <w:szCs w:val="28"/>
              </w:rPr>
            </w:pPr>
            <w:r>
              <w:rPr>
                <w:sz w:val="28"/>
                <w:szCs w:val="28"/>
              </w:rPr>
              <w:t>- документы, подтверждающие внесение задатка.</w:t>
            </w:r>
          </w:p>
          <w:p w:rsidR="00EB0BC2" w:rsidRDefault="00EB0BC2">
            <w:pPr>
              <w:jc w:val="both"/>
              <w:rPr>
                <w:sz w:val="28"/>
                <w:szCs w:val="28"/>
              </w:rPr>
            </w:pPr>
            <w:r>
              <w:rPr>
                <w:sz w:val="28"/>
                <w:szCs w:val="28"/>
              </w:rPr>
              <w:t>Заявки подаются и принимаются одновременно с полным комплектом требуемых для участия в аукционе документов.</w:t>
            </w:r>
          </w:p>
          <w:p w:rsidR="00EB0BC2" w:rsidRDefault="00EB0BC2">
            <w:pPr>
              <w:jc w:val="both"/>
              <w:rPr>
                <w:sz w:val="28"/>
                <w:szCs w:val="28"/>
              </w:rPr>
            </w:pPr>
            <w:r>
              <w:rPr>
                <w:sz w:val="28"/>
                <w:szCs w:val="28"/>
              </w:rPr>
              <w:t>Перечень документов, предоставляемых претендентами на участие в аукционе:</w:t>
            </w:r>
          </w:p>
          <w:p w:rsidR="00EB0BC2" w:rsidRDefault="00EB0BC2">
            <w:pPr>
              <w:jc w:val="both"/>
              <w:rPr>
                <w:sz w:val="28"/>
                <w:szCs w:val="28"/>
              </w:rPr>
            </w:pPr>
            <w:r>
              <w:rPr>
                <w:sz w:val="28"/>
                <w:szCs w:val="28"/>
                <w:u w:val="single"/>
              </w:rPr>
              <w:t>Юридические лица дополнительно предоставляют следующие документы:</w:t>
            </w:r>
          </w:p>
          <w:p w:rsidR="00EB0BC2" w:rsidRDefault="00EB0BC2">
            <w:pPr>
              <w:jc w:val="both"/>
              <w:rPr>
                <w:sz w:val="28"/>
                <w:szCs w:val="28"/>
              </w:rPr>
            </w:pPr>
            <w:r>
              <w:rPr>
                <w:sz w:val="28"/>
                <w:szCs w:val="28"/>
              </w:rPr>
              <w:t>- заверенные копии учредительных документов;</w:t>
            </w:r>
          </w:p>
          <w:p w:rsidR="00EB0BC2" w:rsidRDefault="00EB0BC2">
            <w:pPr>
              <w:jc w:val="both"/>
              <w:rPr>
                <w:sz w:val="28"/>
                <w:szCs w:val="28"/>
              </w:rPr>
            </w:pPr>
            <w:r>
              <w:rPr>
                <w:sz w:val="28"/>
                <w:szCs w:val="28"/>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B0BC2" w:rsidRDefault="00EB0BC2">
            <w:pPr>
              <w:jc w:val="both"/>
              <w:rPr>
                <w:sz w:val="28"/>
                <w:szCs w:val="28"/>
              </w:rPr>
            </w:pPr>
            <w:r>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B0BC2" w:rsidRDefault="00EB0BC2">
            <w:pPr>
              <w:jc w:val="both"/>
              <w:rPr>
                <w:sz w:val="28"/>
                <w:szCs w:val="28"/>
                <w:u w:val="single"/>
              </w:rPr>
            </w:pPr>
            <w:r>
              <w:rPr>
                <w:sz w:val="28"/>
                <w:szCs w:val="28"/>
                <w:u w:val="single"/>
              </w:rPr>
              <w:t>Физические лица предъявляют:</w:t>
            </w:r>
          </w:p>
          <w:p w:rsidR="00EB0BC2" w:rsidRDefault="00EB0BC2">
            <w:pPr>
              <w:jc w:val="both"/>
              <w:rPr>
                <w:sz w:val="28"/>
                <w:szCs w:val="28"/>
              </w:rPr>
            </w:pPr>
            <w:r>
              <w:rPr>
                <w:sz w:val="28"/>
                <w:szCs w:val="28"/>
              </w:rPr>
              <w:t>- документ, удостоверяющий личность, и представляют копии всех его листов.</w:t>
            </w:r>
          </w:p>
          <w:p w:rsidR="00EB0BC2" w:rsidRDefault="00EB0BC2">
            <w:pPr>
              <w:jc w:val="both"/>
              <w:rPr>
                <w:sz w:val="28"/>
                <w:szCs w:val="28"/>
              </w:rPr>
            </w:pPr>
            <w:r>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 w:history="1">
              <w:r>
                <w:rPr>
                  <w:rStyle w:val="a3"/>
                  <w:sz w:val="28"/>
                  <w:szCs w:val="28"/>
                </w:rPr>
                <w:t>порядке</w:t>
              </w:r>
            </w:hyperlink>
            <w:r>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B0BC2" w:rsidRDefault="00EB0BC2">
            <w:pPr>
              <w:jc w:val="both"/>
              <w:rPr>
                <w:sz w:val="28"/>
                <w:szCs w:val="28"/>
              </w:rPr>
            </w:pPr>
            <w:r>
              <w:rPr>
                <w:sz w:val="28"/>
                <w:szCs w:val="28"/>
              </w:rPr>
              <w:t xml:space="preserve">Все листы документов, представляемых одновременно с заявкой, либо отдельные тома данных документов должны быть </w:t>
            </w:r>
            <w:r>
              <w:rPr>
                <w:sz w:val="28"/>
                <w:szCs w:val="28"/>
              </w:rPr>
              <w:lastRenderedPageBreak/>
              <w:t>прошиты, пронумерованы, скреплены печатью претендента (для юридического лица) и подписаны претендентом или его представителем.</w:t>
            </w:r>
          </w:p>
          <w:p w:rsidR="00EB0BC2" w:rsidRDefault="00EB0BC2">
            <w:pPr>
              <w:jc w:val="both"/>
              <w:rPr>
                <w:sz w:val="28"/>
                <w:szCs w:val="28"/>
              </w:rPr>
            </w:pPr>
            <w:r>
              <w:rPr>
                <w:sz w:val="28"/>
                <w:szCs w:val="28"/>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EB0BC2" w:rsidRDefault="00EB0BC2">
            <w:pPr>
              <w:jc w:val="both"/>
              <w:rPr>
                <w:sz w:val="28"/>
                <w:szCs w:val="28"/>
              </w:rPr>
            </w:pPr>
            <w:r>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BC2" w:rsidRDefault="00EB0BC2">
            <w:pPr>
              <w:jc w:val="both"/>
              <w:rPr>
                <w:sz w:val="28"/>
                <w:szCs w:val="28"/>
              </w:rPr>
            </w:pPr>
            <w:r>
              <w:rPr>
                <w:sz w:val="28"/>
                <w:szCs w:val="28"/>
              </w:rPr>
              <w:t>Дата начала приема заявок: 06 апреля 2021 г. 10.00 часов.</w:t>
            </w:r>
          </w:p>
          <w:p w:rsidR="00EB0BC2" w:rsidRDefault="00EB0BC2">
            <w:pPr>
              <w:jc w:val="both"/>
              <w:rPr>
                <w:sz w:val="28"/>
                <w:szCs w:val="28"/>
              </w:rPr>
            </w:pPr>
            <w:r>
              <w:rPr>
                <w:sz w:val="28"/>
                <w:szCs w:val="28"/>
              </w:rPr>
              <w:t>Дата и время окончания приема заявок: 29 апреля 2021 г. в 12.00 часов.</w:t>
            </w:r>
          </w:p>
          <w:p w:rsidR="00EB0BC2" w:rsidRDefault="00EB0BC2">
            <w:pPr>
              <w:jc w:val="both"/>
              <w:rPr>
                <w:sz w:val="28"/>
                <w:szCs w:val="28"/>
              </w:rPr>
            </w:pPr>
            <w:r>
              <w:rPr>
                <w:sz w:val="28"/>
                <w:szCs w:val="28"/>
              </w:rPr>
              <w:t xml:space="preserve">Время и место приема заявок: по рабочим дням с 10 часов 00 минут до 13 часов 00 минут и с 14 часов 00 минут до 17 часов 00 </w:t>
            </w:r>
            <w:proofErr w:type="gramStart"/>
            <w:r>
              <w:rPr>
                <w:sz w:val="28"/>
                <w:szCs w:val="28"/>
              </w:rPr>
              <w:t>минут  по</w:t>
            </w:r>
            <w:proofErr w:type="gramEnd"/>
            <w:r>
              <w:rPr>
                <w:sz w:val="28"/>
                <w:szCs w:val="28"/>
              </w:rPr>
              <w:t xml:space="preserve"> адресу: Ленинградская область, Всеволожский район, </w:t>
            </w:r>
            <w:proofErr w:type="spellStart"/>
            <w:r>
              <w:rPr>
                <w:sz w:val="28"/>
                <w:szCs w:val="28"/>
              </w:rPr>
              <w:t>г.п</w:t>
            </w:r>
            <w:proofErr w:type="spellEnd"/>
            <w:r>
              <w:rPr>
                <w:sz w:val="28"/>
                <w:szCs w:val="28"/>
              </w:rPr>
              <w:t xml:space="preserve">. им. Морозова ул. Спорта, д.5, каб.116. </w:t>
            </w:r>
          </w:p>
          <w:p w:rsidR="00EB0BC2" w:rsidRDefault="00EB0BC2">
            <w:pPr>
              <w:jc w:val="both"/>
              <w:rPr>
                <w:sz w:val="28"/>
                <w:szCs w:val="28"/>
              </w:rPr>
            </w:pPr>
            <w:r>
              <w:rPr>
                <w:sz w:val="28"/>
                <w:szCs w:val="28"/>
              </w:rPr>
              <w:t>Один заявитель вправе подать только одну заявку на участие в аукционе.</w:t>
            </w:r>
          </w:p>
          <w:p w:rsidR="00EB0BC2" w:rsidRDefault="00EB0BC2">
            <w:pPr>
              <w:jc w:val="both"/>
              <w:rPr>
                <w:sz w:val="28"/>
                <w:szCs w:val="28"/>
              </w:rPr>
            </w:pPr>
            <w:r>
              <w:rPr>
                <w:sz w:val="28"/>
                <w:szCs w:val="28"/>
              </w:rPr>
              <w:t xml:space="preserve">Заявки подаются, начиная с опубликованной даты начала приема заявок, до даты окончания приема заявок, указанных в настоящем извещении о проведении аукциона, путем вручения их </w:t>
            </w:r>
            <w:bookmarkStart w:id="3" w:name="_Hlk4595203"/>
            <w:r>
              <w:rPr>
                <w:sz w:val="28"/>
                <w:szCs w:val="28"/>
              </w:rPr>
              <w:t>организатору аукциона</w:t>
            </w:r>
            <w:bookmarkEnd w:id="3"/>
            <w:r>
              <w:rPr>
                <w:sz w:val="28"/>
                <w:szCs w:val="28"/>
              </w:rPr>
              <w:t>.</w:t>
            </w:r>
          </w:p>
          <w:p w:rsidR="00EB0BC2" w:rsidRDefault="00EB0BC2">
            <w:pPr>
              <w:jc w:val="both"/>
              <w:rPr>
                <w:sz w:val="28"/>
                <w:szCs w:val="28"/>
              </w:rPr>
            </w:pPr>
            <w:r>
              <w:rPr>
                <w:sz w:val="28"/>
                <w:szCs w:val="28"/>
              </w:rPr>
              <w:t xml:space="preserve">Заявки, поступившие после истечения срока приема заявок, указанного в извещении, вместе с </w:t>
            </w:r>
            <w:r>
              <w:rPr>
                <w:sz w:val="28"/>
                <w:szCs w:val="28"/>
              </w:rPr>
              <w:lastRenderedPageBreak/>
              <w:t xml:space="preserve">описью, на которой делается отметка об отказе в приеме документов, возвращаются претендентам или их уполномоченным представителям под расписку. </w:t>
            </w:r>
          </w:p>
          <w:p w:rsidR="00EB0BC2" w:rsidRDefault="00EB0BC2">
            <w:pPr>
              <w:jc w:val="both"/>
              <w:rPr>
                <w:sz w:val="28"/>
                <w:szCs w:val="28"/>
              </w:rPr>
            </w:pPr>
            <w:r>
              <w:rPr>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B0BC2" w:rsidRDefault="00EB0BC2">
            <w:pPr>
              <w:jc w:val="both"/>
              <w:rPr>
                <w:sz w:val="28"/>
                <w:szCs w:val="28"/>
              </w:rPr>
            </w:pPr>
            <w:r>
              <w:rPr>
                <w:sz w:val="28"/>
                <w:szCs w:val="28"/>
              </w:rPr>
              <w:t xml:space="preserve">Организатор аукциона возвращает заявителю внесенный им задаток в течении трех рабочих дней со дня поступления уведомления об отзыве заявки.  </w:t>
            </w:r>
          </w:p>
          <w:p w:rsidR="00EB0BC2" w:rsidRDefault="00EB0BC2">
            <w:pPr>
              <w:jc w:val="both"/>
              <w:rPr>
                <w:sz w:val="28"/>
                <w:szCs w:val="28"/>
              </w:rPr>
            </w:pPr>
            <w:r>
              <w:rPr>
                <w:sz w:val="28"/>
                <w:szCs w:val="28"/>
              </w:rPr>
              <w:t xml:space="preserve">Порядок рассмотрения заявок на участие в аукционе: </w:t>
            </w:r>
          </w:p>
          <w:p w:rsidR="00EB0BC2" w:rsidRDefault="00EB0BC2">
            <w:pPr>
              <w:jc w:val="both"/>
              <w:rPr>
                <w:sz w:val="28"/>
                <w:szCs w:val="28"/>
              </w:rPr>
            </w:pPr>
            <w:r>
              <w:rPr>
                <w:sz w:val="28"/>
                <w:szCs w:val="28"/>
              </w:rPr>
              <w:t>Заявитель не допускается к участию в аукционе в следующих случаях:</w:t>
            </w:r>
          </w:p>
          <w:p w:rsidR="00EB0BC2" w:rsidRDefault="00EB0BC2">
            <w:pPr>
              <w:jc w:val="both"/>
              <w:rPr>
                <w:sz w:val="28"/>
                <w:szCs w:val="28"/>
              </w:rPr>
            </w:pPr>
            <w:r>
              <w:rPr>
                <w:sz w:val="28"/>
                <w:szCs w:val="28"/>
              </w:rPr>
              <w:t xml:space="preserve">- непредставление необходимых для участия в аукционе документов или представление недостоверных сведений, </w:t>
            </w:r>
          </w:p>
          <w:p w:rsidR="00EB0BC2" w:rsidRDefault="00EB0BC2">
            <w:pPr>
              <w:jc w:val="both"/>
              <w:rPr>
                <w:sz w:val="28"/>
                <w:szCs w:val="28"/>
              </w:rPr>
            </w:pPr>
            <w:r>
              <w:rPr>
                <w:sz w:val="28"/>
                <w:szCs w:val="28"/>
              </w:rPr>
              <w:t>- не поступление задатка на дату рассмотрения заявок на участие в аукционе,</w:t>
            </w:r>
          </w:p>
          <w:p w:rsidR="00EB0BC2" w:rsidRDefault="00EB0BC2">
            <w:pPr>
              <w:jc w:val="both"/>
              <w:rPr>
                <w:sz w:val="28"/>
                <w:szCs w:val="28"/>
              </w:rPr>
            </w:pPr>
            <w:r>
              <w:rPr>
                <w:sz w:val="28"/>
                <w:szCs w:val="28"/>
              </w:rPr>
              <w:t xml:space="preserve">- подача заявки на участие в аукционе лицом, которое в соответствии </w:t>
            </w:r>
            <w:proofErr w:type="gramStart"/>
            <w:r>
              <w:rPr>
                <w:sz w:val="28"/>
                <w:szCs w:val="28"/>
              </w:rPr>
              <w:t>с  законодательством</w:t>
            </w:r>
            <w:proofErr w:type="gramEnd"/>
            <w:r>
              <w:rPr>
                <w:sz w:val="28"/>
                <w:szCs w:val="28"/>
              </w:rPr>
              <w:t xml:space="preserve"> Российской Федерации не имеет право быть участником конкретного  аукциона, покупателем земельного участка,</w:t>
            </w:r>
          </w:p>
          <w:p w:rsidR="00EB0BC2" w:rsidRDefault="00EB0BC2">
            <w:pPr>
              <w:jc w:val="both"/>
              <w:rPr>
                <w:sz w:val="28"/>
                <w:szCs w:val="28"/>
              </w:rPr>
            </w:pPr>
            <w:r>
              <w:rPr>
                <w:sz w:val="28"/>
                <w:szCs w:val="28"/>
              </w:rPr>
              <w:t xml:space="preserve">- наличие сведений о заявителе в реестре недобросовестных участников аукциона.  </w:t>
            </w:r>
            <w:r>
              <w:rPr>
                <w:sz w:val="28"/>
                <w:szCs w:val="28"/>
              </w:rPr>
              <w:tab/>
            </w:r>
          </w:p>
          <w:p w:rsidR="00EB0BC2" w:rsidRDefault="00EB0BC2">
            <w:pPr>
              <w:jc w:val="both"/>
              <w:rPr>
                <w:sz w:val="28"/>
                <w:szCs w:val="28"/>
              </w:rPr>
            </w:pPr>
            <w:r>
              <w:rPr>
                <w:sz w:val="28"/>
                <w:szCs w:val="28"/>
              </w:rPr>
              <w:t xml:space="preserve">Организатор аукциона ведет протокол рассмотрения заявок на участие в аукционе, который размещается на официальном сайте не позднее, чем на следующий день после дня подписания протокола. </w:t>
            </w:r>
          </w:p>
          <w:p w:rsidR="00EB0BC2" w:rsidRDefault="00EB0BC2">
            <w:pPr>
              <w:jc w:val="both"/>
              <w:rPr>
                <w:sz w:val="28"/>
                <w:szCs w:val="28"/>
              </w:rPr>
            </w:pPr>
            <w:r>
              <w:rPr>
                <w:sz w:val="28"/>
                <w:szCs w:val="28"/>
              </w:rPr>
              <w:t xml:space="preserve">Заявитель, признанный участником аукциона, становится участником аукциона с даты подписания </w:t>
            </w:r>
            <w:r>
              <w:rPr>
                <w:sz w:val="28"/>
                <w:szCs w:val="28"/>
              </w:rPr>
              <w:lastRenderedPageBreak/>
              <w:t xml:space="preserve">организатором аукциона протокола рассмотрения заявок. </w:t>
            </w:r>
          </w:p>
          <w:p w:rsidR="00EB0BC2" w:rsidRDefault="00EB0BC2">
            <w:pPr>
              <w:jc w:val="both"/>
              <w:rPr>
                <w:sz w:val="28"/>
                <w:szCs w:val="28"/>
              </w:rPr>
            </w:pPr>
            <w:r>
              <w:rPr>
                <w:sz w:val="28"/>
                <w:szCs w:val="28"/>
              </w:rPr>
              <w:t>Организатор аукциона возвращает заявителю, не допущенному к участию в аукционе, внесенный им задаток в течении трех рабочих дней со дня оформления протокола приема заявок на участие в аукционе.</w:t>
            </w:r>
          </w:p>
          <w:p w:rsidR="00EB0BC2" w:rsidRDefault="00EB0BC2">
            <w:pPr>
              <w:jc w:val="both"/>
              <w:rPr>
                <w:sz w:val="28"/>
                <w:szCs w:val="28"/>
              </w:rPr>
            </w:pPr>
            <w:r>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EB0BC2" w:rsidRDefault="00EB0BC2">
            <w:pPr>
              <w:jc w:val="both"/>
              <w:rPr>
                <w:sz w:val="28"/>
                <w:szCs w:val="28"/>
              </w:rPr>
            </w:pPr>
            <w:r>
              <w:rPr>
                <w:sz w:val="28"/>
                <w:szCs w:val="28"/>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(приложение 3). При этом договор аренды заключается по начальной цене предмета аукциона.</w:t>
            </w:r>
          </w:p>
          <w:p w:rsidR="00EB0BC2" w:rsidRDefault="00EB0BC2">
            <w:pPr>
              <w:jc w:val="both"/>
              <w:rPr>
                <w:sz w:val="28"/>
                <w:szCs w:val="28"/>
              </w:rPr>
            </w:pPr>
            <w:r>
              <w:rPr>
                <w:sz w:val="28"/>
                <w:szCs w:val="28"/>
              </w:rPr>
              <w:t>В случае, если по окончании срок подачи заявок на участие в аукционе подана только одна заявка или не подано ни одной заявки, аукцион признается несостоявшимся.</w:t>
            </w:r>
          </w:p>
          <w:p w:rsidR="00EB0BC2" w:rsidRDefault="00EB0BC2">
            <w:pPr>
              <w:jc w:val="both"/>
              <w:rPr>
                <w:b/>
                <w:sz w:val="28"/>
                <w:szCs w:val="28"/>
              </w:rPr>
            </w:pPr>
            <w:r>
              <w:rPr>
                <w:sz w:val="28"/>
                <w:szCs w:val="28"/>
              </w:rPr>
              <w:t xml:space="preserve">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w:t>
            </w:r>
            <w:proofErr w:type="gramStart"/>
            <w:r>
              <w:rPr>
                <w:sz w:val="28"/>
                <w:szCs w:val="28"/>
              </w:rPr>
              <w:t>аукциона  в</w:t>
            </w:r>
            <w:proofErr w:type="gramEnd"/>
            <w:r>
              <w:rPr>
                <w:sz w:val="28"/>
                <w:szCs w:val="28"/>
              </w:rPr>
              <w:t xml:space="preserve"> течение десяти дней со дня рассмотрения указанной заявки направляет заявителю три экземпляра подписанного проекта </w:t>
            </w:r>
            <w:r>
              <w:rPr>
                <w:sz w:val="28"/>
                <w:szCs w:val="28"/>
              </w:rPr>
              <w:lastRenderedPageBreak/>
              <w:t>аренды земельного участка. При этом договор аренды заключается по начальной цене предмета аукциона.</w:t>
            </w:r>
            <w:r>
              <w:rPr>
                <w:b/>
                <w:sz w:val="28"/>
                <w:szCs w:val="28"/>
              </w:rPr>
              <w:t xml:space="preserve"> </w:t>
            </w:r>
          </w:p>
        </w:tc>
      </w:tr>
      <w:tr w:rsidR="00EB0BC2" w:rsidTr="00EB0BC2">
        <w:tc>
          <w:tcPr>
            <w:tcW w:w="720"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lastRenderedPageBreak/>
              <w:t>8</w:t>
            </w:r>
          </w:p>
        </w:tc>
        <w:tc>
          <w:tcPr>
            <w:tcW w:w="4346" w:type="dxa"/>
            <w:gridSpan w:val="2"/>
            <w:tcBorders>
              <w:top w:val="single" w:sz="4" w:space="0" w:color="auto"/>
              <w:left w:val="single" w:sz="4" w:space="0" w:color="auto"/>
              <w:bottom w:val="single" w:sz="4" w:space="0" w:color="auto"/>
              <w:right w:val="single" w:sz="4" w:space="0" w:color="auto"/>
            </w:tcBorders>
            <w:hideMark/>
          </w:tcPr>
          <w:p w:rsidR="00EB0BC2" w:rsidRDefault="00EB0BC2">
            <w:pPr>
              <w:jc w:val="both"/>
              <w:rPr>
                <w:b/>
                <w:sz w:val="28"/>
                <w:szCs w:val="28"/>
              </w:rPr>
            </w:pPr>
            <w:r>
              <w:rPr>
                <w:b/>
                <w:sz w:val="28"/>
                <w:szCs w:val="28"/>
              </w:rPr>
              <w:t>Размер задатка, порядок его внесения участниками аукциона и возврата им, реквизиты счета для перечисления задатка:</w:t>
            </w:r>
          </w:p>
        </w:tc>
        <w:tc>
          <w:tcPr>
            <w:tcW w:w="5071" w:type="dxa"/>
            <w:tcBorders>
              <w:top w:val="single" w:sz="4" w:space="0" w:color="auto"/>
              <w:left w:val="single" w:sz="4" w:space="0" w:color="auto"/>
              <w:bottom w:val="single" w:sz="4" w:space="0" w:color="auto"/>
              <w:right w:val="single" w:sz="4" w:space="0" w:color="auto"/>
            </w:tcBorders>
            <w:hideMark/>
          </w:tcPr>
          <w:p w:rsidR="00EB0BC2" w:rsidRDefault="00EB0BC2">
            <w:pPr>
              <w:jc w:val="both"/>
              <w:rPr>
                <w:sz w:val="28"/>
                <w:szCs w:val="28"/>
              </w:rPr>
            </w:pPr>
            <w:r>
              <w:rPr>
                <w:sz w:val="28"/>
                <w:szCs w:val="28"/>
              </w:rPr>
              <w:t>Задаток: (в размере 10% начальной цены) 74 000 (семьдесят четыре тысячи) рублей 00 копеек.</w:t>
            </w:r>
          </w:p>
          <w:p w:rsidR="00EB0BC2" w:rsidRDefault="00EB0BC2">
            <w:pPr>
              <w:jc w:val="both"/>
              <w:rPr>
                <w:sz w:val="28"/>
                <w:szCs w:val="28"/>
              </w:rPr>
            </w:pPr>
            <w:r>
              <w:rPr>
                <w:sz w:val="28"/>
                <w:szCs w:val="28"/>
              </w:rPr>
              <w:t>Реквизиты счета для перечисления задатка:</w:t>
            </w:r>
          </w:p>
          <w:p w:rsidR="00EB0BC2" w:rsidRDefault="00EB0BC2">
            <w:pPr>
              <w:jc w:val="both"/>
              <w:rPr>
                <w:sz w:val="28"/>
                <w:szCs w:val="28"/>
              </w:rPr>
            </w:pPr>
            <w:r>
              <w:rPr>
                <w:sz w:val="28"/>
                <w:szCs w:val="28"/>
              </w:rPr>
              <w:t>УФК по Ленинградской области (Администрация Муниципального образования «Морозовское городское поселение», л/</w:t>
            </w:r>
            <w:proofErr w:type="spellStart"/>
            <w:r>
              <w:rPr>
                <w:sz w:val="28"/>
                <w:szCs w:val="28"/>
              </w:rPr>
              <w:t>сч</w:t>
            </w:r>
            <w:proofErr w:type="spellEnd"/>
            <w:r>
              <w:rPr>
                <w:sz w:val="28"/>
                <w:szCs w:val="28"/>
              </w:rPr>
              <w:t xml:space="preserve"> 05453202850)</w:t>
            </w:r>
          </w:p>
          <w:p w:rsidR="00EB0BC2" w:rsidRDefault="00EB0BC2">
            <w:pPr>
              <w:jc w:val="both"/>
              <w:rPr>
                <w:sz w:val="28"/>
                <w:szCs w:val="28"/>
              </w:rPr>
            </w:pPr>
            <w:proofErr w:type="gramStart"/>
            <w:r>
              <w:rPr>
                <w:sz w:val="28"/>
                <w:szCs w:val="28"/>
              </w:rPr>
              <w:t>ИНН  4703083311</w:t>
            </w:r>
            <w:proofErr w:type="gramEnd"/>
            <w:r>
              <w:rPr>
                <w:sz w:val="28"/>
                <w:szCs w:val="28"/>
              </w:rPr>
              <w:t xml:space="preserve"> КПП 470301001</w:t>
            </w:r>
          </w:p>
          <w:p w:rsidR="00EB0BC2" w:rsidRDefault="00EB0BC2">
            <w:pPr>
              <w:jc w:val="both"/>
              <w:rPr>
                <w:sz w:val="28"/>
                <w:szCs w:val="28"/>
              </w:rPr>
            </w:pPr>
            <w:r>
              <w:rPr>
                <w:sz w:val="28"/>
                <w:szCs w:val="28"/>
              </w:rPr>
              <w:t xml:space="preserve">р/с № 03232643416121634500           </w:t>
            </w:r>
          </w:p>
          <w:p w:rsidR="00EB0BC2" w:rsidRDefault="00EB0BC2">
            <w:pPr>
              <w:jc w:val="both"/>
              <w:rPr>
                <w:sz w:val="28"/>
                <w:szCs w:val="28"/>
              </w:rPr>
            </w:pPr>
            <w:r>
              <w:rPr>
                <w:sz w:val="28"/>
                <w:szCs w:val="28"/>
              </w:rPr>
              <w:t>Банк получателя: Отделение Ленинградское Банка России//УФК по Ленинградской области г. Санкт-Петербурга</w:t>
            </w:r>
          </w:p>
          <w:p w:rsidR="00EB0BC2" w:rsidRDefault="00EB0BC2">
            <w:pPr>
              <w:jc w:val="both"/>
              <w:rPr>
                <w:sz w:val="28"/>
                <w:szCs w:val="28"/>
              </w:rPr>
            </w:pPr>
            <w:r>
              <w:rPr>
                <w:sz w:val="28"/>
                <w:szCs w:val="28"/>
              </w:rPr>
              <w:t>к/с 40102810745370000006</w:t>
            </w:r>
          </w:p>
          <w:p w:rsidR="00EB0BC2" w:rsidRDefault="00EB0BC2">
            <w:pPr>
              <w:jc w:val="both"/>
              <w:rPr>
                <w:sz w:val="28"/>
                <w:szCs w:val="28"/>
              </w:rPr>
            </w:pPr>
            <w:r>
              <w:rPr>
                <w:sz w:val="28"/>
                <w:szCs w:val="28"/>
              </w:rPr>
              <w:t>БИК 014106101</w:t>
            </w:r>
          </w:p>
          <w:p w:rsidR="00EB0BC2" w:rsidRDefault="00EB0BC2">
            <w:pPr>
              <w:jc w:val="both"/>
              <w:rPr>
                <w:sz w:val="28"/>
                <w:szCs w:val="28"/>
              </w:rPr>
            </w:pPr>
            <w:r>
              <w:rPr>
                <w:sz w:val="28"/>
                <w:szCs w:val="28"/>
              </w:rPr>
              <w:t>ОКТМО 41612163</w:t>
            </w:r>
          </w:p>
          <w:p w:rsidR="00EB0BC2" w:rsidRDefault="00EB0BC2">
            <w:pPr>
              <w:jc w:val="both"/>
              <w:rPr>
                <w:sz w:val="28"/>
                <w:szCs w:val="28"/>
              </w:rPr>
            </w:pPr>
            <w:r>
              <w:rPr>
                <w:sz w:val="28"/>
                <w:szCs w:val="28"/>
              </w:rPr>
              <w:t xml:space="preserve">Назначение платежа: Ф.И.О. (полностью), задаток </w:t>
            </w:r>
            <w:proofErr w:type="gramStart"/>
            <w:r>
              <w:rPr>
                <w:sz w:val="28"/>
                <w:szCs w:val="28"/>
              </w:rPr>
              <w:t>аренда  47</w:t>
            </w:r>
            <w:proofErr w:type="gramEnd"/>
            <w:r>
              <w:rPr>
                <w:sz w:val="28"/>
                <w:szCs w:val="28"/>
              </w:rPr>
              <w:t>:07:1715023:416.</w:t>
            </w:r>
          </w:p>
          <w:p w:rsidR="00EB0BC2" w:rsidRDefault="00EB0BC2">
            <w:pPr>
              <w:jc w:val="both"/>
              <w:rPr>
                <w:sz w:val="28"/>
                <w:szCs w:val="28"/>
              </w:rPr>
            </w:pPr>
            <w:r>
              <w:rPr>
                <w:sz w:val="28"/>
                <w:szCs w:val="28"/>
              </w:rPr>
              <w:t>Задаток должен поступить на указанный счет не позднее 29 апреля 2021 года 12.00 часов.</w:t>
            </w:r>
          </w:p>
          <w:p w:rsidR="00EB0BC2" w:rsidRDefault="00EB0BC2">
            <w:pPr>
              <w:jc w:val="both"/>
              <w:rPr>
                <w:sz w:val="28"/>
                <w:szCs w:val="28"/>
              </w:rPr>
            </w:pPr>
            <w:r>
              <w:rPr>
                <w:sz w:val="28"/>
                <w:szCs w:val="28"/>
              </w:rPr>
              <w:t>Возврат задатка заявителю, не допущенному к участию в аукционе, осуществляется в течение трех рабочих дней со дня оформления протокола приема заявок на участие в аукционе.</w:t>
            </w:r>
          </w:p>
          <w:p w:rsidR="00EB0BC2" w:rsidRDefault="00EB0BC2">
            <w:pPr>
              <w:jc w:val="both"/>
              <w:rPr>
                <w:sz w:val="28"/>
                <w:szCs w:val="28"/>
              </w:rPr>
            </w:pPr>
            <w:r>
              <w:rPr>
                <w:sz w:val="28"/>
                <w:szCs w:val="28"/>
              </w:rPr>
              <w:t xml:space="preserve">Возврат задатка участникам, участвовавшим в аукционе, но не победившим в нем осуществляется в течении трех рабочих дней со дня подписания протокола о результатах аукциона. </w:t>
            </w:r>
          </w:p>
          <w:p w:rsidR="00EB0BC2" w:rsidRDefault="00EB0BC2">
            <w:pPr>
              <w:jc w:val="both"/>
              <w:rPr>
                <w:b/>
                <w:sz w:val="28"/>
                <w:szCs w:val="28"/>
              </w:rPr>
            </w:pPr>
            <w:r>
              <w:rPr>
                <w:sz w:val="28"/>
                <w:szCs w:val="28"/>
              </w:rPr>
              <w:t xml:space="preserve">Представление документов, подтверждающих внесение задатка, признается </w:t>
            </w:r>
            <w:proofErr w:type="gramStart"/>
            <w:r>
              <w:rPr>
                <w:sz w:val="28"/>
                <w:szCs w:val="28"/>
              </w:rPr>
              <w:t>заключением  соглашения</w:t>
            </w:r>
            <w:proofErr w:type="gramEnd"/>
            <w:r>
              <w:rPr>
                <w:sz w:val="28"/>
                <w:szCs w:val="28"/>
              </w:rPr>
              <w:t xml:space="preserve"> о задатке.</w:t>
            </w:r>
          </w:p>
        </w:tc>
      </w:tr>
    </w:tbl>
    <w:p w:rsidR="00EB0BC2" w:rsidRDefault="00EB0BC2" w:rsidP="00EB0BC2">
      <w:pPr>
        <w:jc w:val="both"/>
        <w:rPr>
          <w:b/>
          <w:sz w:val="28"/>
          <w:szCs w:val="28"/>
        </w:rPr>
      </w:pPr>
    </w:p>
    <w:p w:rsidR="00EB0BC2" w:rsidRDefault="00EB0BC2" w:rsidP="00EB0BC2">
      <w:pPr>
        <w:ind w:firstLine="708"/>
        <w:jc w:val="both"/>
        <w:rPr>
          <w:b/>
          <w:sz w:val="28"/>
          <w:szCs w:val="28"/>
        </w:rPr>
      </w:pPr>
      <w:r>
        <w:rPr>
          <w:b/>
          <w:sz w:val="28"/>
          <w:szCs w:val="28"/>
        </w:rPr>
        <w:lastRenderedPageBreak/>
        <w:t>До сведения участников доводится следующее:</w:t>
      </w:r>
    </w:p>
    <w:p w:rsidR="00EB0BC2" w:rsidRDefault="00EB0BC2" w:rsidP="00EB0BC2">
      <w:pPr>
        <w:ind w:firstLine="708"/>
        <w:jc w:val="both"/>
        <w:rPr>
          <w:sz w:val="28"/>
          <w:szCs w:val="28"/>
        </w:rPr>
      </w:pPr>
      <w:r>
        <w:rPr>
          <w:sz w:val="28"/>
          <w:szCs w:val="28"/>
        </w:rPr>
        <w:t>Победителем аукциона признается участник аукциона, предложивший наибольшую цену за право на заключение договора аренды на земельный участок.</w:t>
      </w:r>
    </w:p>
    <w:p w:rsidR="00EB0BC2" w:rsidRDefault="00EB0BC2" w:rsidP="00EB0BC2">
      <w:pPr>
        <w:ind w:firstLine="708"/>
        <w:jc w:val="both"/>
        <w:rPr>
          <w:sz w:val="28"/>
          <w:szCs w:val="28"/>
        </w:rPr>
      </w:pPr>
      <w:r>
        <w:rPr>
          <w:sz w:val="28"/>
          <w:szCs w:val="28"/>
        </w:rPr>
        <w:t>Результаты аукциона оформляются протоколом в двух экземплярах, один из которых передается победителю аукциона, второй остается у организатора аукциона.</w:t>
      </w:r>
    </w:p>
    <w:p w:rsidR="00EB0BC2" w:rsidRDefault="00EB0BC2" w:rsidP="00EB0BC2">
      <w:pPr>
        <w:ind w:firstLine="708"/>
        <w:jc w:val="both"/>
        <w:rPr>
          <w:sz w:val="28"/>
          <w:szCs w:val="28"/>
        </w:rPr>
      </w:pPr>
      <w:r>
        <w:rPr>
          <w:sz w:val="28"/>
          <w:szCs w:val="28"/>
        </w:rPr>
        <w:tab/>
        <w:t xml:space="preserve">Задаток, внесенный лицом, признанным </w:t>
      </w:r>
      <w:proofErr w:type="gramStart"/>
      <w:r>
        <w:rPr>
          <w:sz w:val="28"/>
          <w:szCs w:val="28"/>
        </w:rPr>
        <w:t>победителем  аукциона</w:t>
      </w:r>
      <w:proofErr w:type="gramEnd"/>
      <w:r>
        <w:rPr>
          <w:sz w:val="28"/>
          <w:szCs w:val="28"/>
        </w:rPr>
        <w:t>, или задаток внесенный лицом, с которым договор аренды на земельного участка заключается в соответствии с п.13, 14, 20 ст. 39.12 Земельного кодекса Российской Федерации засчитывается в оплату по договору аренды на земельный участок.</w:t>
      </w:r>
    </w:p>
    <w:p w:rsidR="00EB0BC2" w:rsidRDefault="00EB0BC2" w:rsidP="00EB0BC2">
      <w:pPr>
        <w:ind w:firstLine="708"/>
        <w:jc w:val="both"/>
        <w:rPr>
          <w:sz w:val="28"/>
          <w:szCs w:val="28"/>
        </w:rPr>
      </w:pPr>
      <w:r>
        <w:rPr>
          <w:sz w:val="28"/>
          <w:szCs w:val="28"/>
        </w:rPr>
        <w:t xml:space="preserve">Задатки, внесенные этими лицами, не заключившими в установленном порядке договор аренды на земельный </w:t>
      </w:r>
      <w:proofErr w:type="gramStart"/>
      <w:r>
        <w:rPr>
          <w:sz w:val="28"/>
          <w:szCs w:val="28"/>
        </w:rPr>
        <w:t>участок  вследствие</w:t>
      </w:r>
      <w:proofErr w:type="gramEnd"/>
      <w:r>
        <w:rPr>
          <w:sz w:val="28"/>
          <w:szCs w:val="28"/>
        </w:rPr>
        <w:t xml:space="preserve"> уклонения от заключения договора, не возвращаются.   </w:t>
      </w:r>
    </w:p>
    <w:p w:rsidR="00EB0BC2" w:rsidRDefault="00EB0BC2" w:rsidP="00EB0BC2">
      <w:pPr>
        <w:ind w:firstLine="708"/>
        <w:jc w:val="both"/>
        <w:rPr>
          <w:b/>
          <w:sz w:val="28"/>
          <w:szCs w:val="28"/>
        </w:rPr>
      </w:pPr>
      <w:r>
        <w:rPr>
          <w:b/>
          <w:sz w:val="28"/>
          <w:szCs w:val="28"/>
        </w:rPr>
        <w:t>В случае, если:</w:t>
      </w:r>
    </w:p>
    <w:p w:rsidR="00EB0BC2" w:rsidRDefault="00EB0BC2" w:rsidP="00EB0BC2">
      <w:pPr>
        <w:ind w:firstLine="708"/>
        <w:jc w:val="both"/>
        <w:rPr>
          <w:sz w:val="28"/>
          <w:szCs w:val="28"/>
        </w:rPr>
      </w:pPr>
      <w:r>
        <w:rPr>
          <w:sz w:val="28"/>
          <w:szCs w:val="28"/>
        </w:rPr>
        <w:t xml:space="preserve"> - в аукционе участвовал только один участник;</w:t>
      </w:r>
    </w:p>
    <w:p w:rsidR="00EB0BC2" w:rsidRDefault="00EB0BC2" w:rsidP="00EB0BC2">
      <w:pPr>
        <w:ind w:firstLine="708"/>
        <w:jc w:val="both"/>
        <w:rPr>
          <w:sz w:val="28"/>
          <w:szCs w:val="28"/>
        </w:rPr>
      </w:pPr>
      <w:r>
        <w:rPr>
          <w:sz w:val="28"/>
          <w:szCs w:val="28"/>
        </w:rPr>
        <w:t xml:space="preserve">- при проведении аукциона не присутствовал ни один участник, </w:t>
      </w:r>
    </w:p>
    <w:p w:rsidR="00EB0BC2" w:rsidRDefault="00EB0BC2" w:rsidP="00EB0BC2">
      <w:pPr>
        <w:ind w:firstLine="708"/>
        <w:jc w:val="both"/>
        <w:rPr>
          <w:sz w:val="28"/>
          <w:szCs w:val="28"/>
        </w:rPr>
      </w:pPr>
      <w:r>
        <w:rPr>
          <w:sz w:val="28"/>
          <w:szCs w:val="28"/>
        </w:rPr>
        <w:t>- после троекратного объявления предложения о начальной цене предмета аукциона -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w:t>
      </w:r>
    </w:p>
    <w:p w:rsidR="00EB0BC2" w:rsidRDefault="00EB0BC2" w:rsidP="00EB0BC2">
      <w:pPr>
        <w:ind w:firstLine="708"/>
        <w:jc w:val="both"/>
        <w:rPr>
          <w:sz w:val="28"/>
          <w:szCs w:val="28"/>
        </w:rPr>
      </w:pPr>
      <w:r>
        <w:rPr>
          <w:sz w:val="28"/>
          <w:szCs w:val="28"/>
        </w:rPr>
        <w:tab/>
        <w:t xml:space="preserve">По результатам аукциона организатор аукциона направляет победителю аукциона или единственному принявшему участие в аукционе его участнику </w:t>
      </w:r>
      <w:proofErr w:type="gramStart"/>
      <w:r>
        <w:rPr>
          <w:sz w:val="28"/>
          <w:szCs w:val="28"/>
        </w:rPr>
        <w:t>три  экземпляра</w:t>
      </w:r>
      <w:proofErr w:type="gramEnd"/>
      <w:r>
        <w:rPr>
          <w:sz w:val="28"/>
          <w:szCs w:val="28"/>
        </w:rPr>
        <w:t xml:space="preserve"> подписанного проекта договора аренды земельного участка в десятидневный срок со дня составления протокола о результатах аукциона.</w:t>
      </w:r>
    </w:p>
    <w:p w:rsidR="00EB0BC2" w:rsidRDefault="00EB0BC2" w:rsidP="00EB0BC2">
      <w:pPr>
        <w:ind w:firstLine="708"/>
        <w:jc w:val="both"/>
        <w:rPr>
          <w:sz w:val="28"/>
          <w:szCs w:val="28"/>
        </w:rPr>
      </w:pPr>
      <w:r>
        <w:rPr>
          <w:sz w:val="28"/>
          <w:szCs w:val="28"/>
        </w:rPr>
        <w:tab/>
        <w:t>При этом договор аренды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EB0BC2" w:rsidRDefault="00EB0BC2" w:rsidP="00EB0BC2">
      <w:pPr>
        <w:ind w:firstLine="708"/>
        <w:jc w:val="both"/>
        <w:rPr>
          <w:sz w:val="28"/>
          <w:szCs w:val="28"/>
        </w:rPr>
      </w:pPr>
      <w:r>
        <w:rPr>
          <w:sz w:val="28"/>
          <w:szCs w:val="28"/>
        </w:rPr>
        <w:t xml:space="preserve">Организатор аукциона вправе объявить о проведении повторного </w:t>
      </w:r>
      <w:proofErr w:type="gramStart"/>
      <w:r>
        <w:rPr>
          <w:sz w:val="28"/>
          <w:szCs w:val="28"/>
        </w:rPr>
        <w:t>аукциона, в случае, если</w:t>
      </w:r>
      <w:proofErr w:type="gramEnd"/>
      <w:r>
        <w:rPr>
          <w:sz w:val="28"/>
          <w:szCs w:val="28"/>
        </w:rPr>
        <w:t xml:space="preserve"> аукцион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w:t>
      </w:r>
    </w:p>
    <w:p w:rsidR="00EB0BC2" w:rsidRDefault="00EB0BC2" w:rsidP="00EB0BC2">
      <w:pPr>
        <w:ind w:firstLine="708"/>
        <w:jc w:val="both"/>
        <w:rPr>
          <w:sz w:val="28"/>
          <w:szCs w:val="28"/>
        </w:rPr>
      </w:pPr>
      <w:r>
        <w:rPr>
          <w:sz w:val="28"/>
          <w:szCs w:val="28"/>
        </w:rPr>
        <w:t xml:space="preserve">Если договор аренды земельного участка в течении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w:t>
      </w:r>
      <w:r>
        <w:rPr>
          <w:sz w:val="28"/>
          <w:szCs w:val="28"/>
        </w:rPr>
        <w:lastRenderedPageBreak/>
        <w:t xml:space="preserve">сделал предпоследнее предложение о цене предмета аукциона, </w:t>
      </w:r>
      <w:proofErr w:type="gramStart"/>
      <w:r>
        <w:rPr>
          <w:sz w:val="28"/>
          <w:szCs w:val="28"/>
        </w:rPr>
        <w:t>по  цене</w:t>
      </w:r>
      <w:proofErr w:type="gramEnd"/>
      <w:r>
        <w:rPr>
          <w:sz w:val="28"/>
          <w:szCs w:val="28"/>
        </w:rPr>
        <w:t>, предложенной победителем аукциона.</w:t>
      </w:r>
    </w:p>
    <w:p w:rsidR="00EB0BC2" w:rsidRDefault="00EB0BC2" w:rsidP="00EB0BC2">
      <w:pPr>
        <w:ind w:firstLine="708"/>
        <w:jc w:val="both"/>
        <w:rPr>
          <w:sz w:val="28"/>
          <w:szCs w:val="28"/>
        </w:rPr>
      </w:pPr>
      <w:r>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подписали и не представили организатору аукциона указанный договор, организатор аукциона вправе объявить о проведении повторного аукциона.</w:t>
      </w:r>
    </w:p>
    <w:p w:rsidR="00EB0BC2" w:rsidRDefault="00EB0BC2" w:rsidP="00EB0BC2">
      <w:pPr>
        <w:ind w:firstLine="708"/>
        <w:jc w:val="both"/>
        <w:rPr>
          <w:sz w:val="28"/>
          <w:szCs w:val="28"/>
        </w:rPr>
      </w:pPr>
      <w:r>
        <w:rPr>
          <w:sz w:val="28"/>
          <w:szCs w:val="28"/>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EB0BC2" w:rsidRDefault="00EB0BC2" w:rsidP="00EB0BC2">
      <w:pPr>
        <w:ind w:firstLine="708"/>
        <w:jc w:val="both"/>
        <w:rPr>
          <w:sz w:val="28"/>
          <w:szCs w:val="28"/>
        </w:rPr>
      </w:pPr>
      <w:r>
        <w:rPr>
          <w:sz w:val="28"/>
          <w:szCs w:val="28"/>
        </w:rPr>
        <w:t xml:space="preserve">Порядок ознакомления претендентов с информацией об аукционе: с информацией об аукционе претенденты вправе ознакомиться в период с 06 апреля 2021 г. по 29 апреля 2021 г. по рабочим дням с 10 часов 00 минут до 13 часов 00 минут и с 14 часов 00 минут до 17 часов 00 минут по адресу организатора открытого аукциона. Контактный телефон: 8 (813-70) 97-974. С информацией об аукционе претенденты на участие в аукционе также могут ознакомиться на официальном сайте Продавца: </w:t>
      </w:r>
      <w:hyperlink r:id="rId5" w:history="1">
        <w:r>
          <w:rPr>
            <w:rStyle w:val="a3"/>
            <w:sz w:val="28"/>
            <w:szCs w:val="28"/>
          </w:rPr>
          <w:t>www.adminmgp.ru</w:t>
        </w:r>
      </w:hyperlink>
      <w:r>
        <w:rPr>
          <w:sz w:val="28"/>
          <w:szCs w:val="28"/>
        </w:rPr>
        <w:t xml:space="preserve">, официальном сайте Российской Федерации: </w:t>
      </w:r>
      <w:hyperlink r:id="rId6" w:history="1">
        <w:r>
          <w:rPr>
            <w:rStyle w:val="a3"/>
            <w:sz w:val="28"/>
            <w:szCs w:val="28"/>
          </w:rPr>
          <w:t>www.torgi.gov.ru</w:t>
        </w:r>
      </w:hyperlink>
      <w:r>
        <w:rPr>
          <w:sz w:val="28"/>
          <w:szCs w:val="28"/>
        </w:rPr>
        <w:t>.</w:t>
      </w:r>
    </w:p>
    <w:p w:rsidR="00EB0BC2" w:rsidRDefault="00EB0BC2" w:rsidP="00EB0BC2">
      <w:pPr>
        <w:ind w:firstLine="708"/>
        <w:jc w:val="both"/>
        <w:rPr>
          <w:sz w:val="28"/>
          <w:szCs w:val="28"/>
        </w:rPr>
      </w:pPr>
      <w:r>
        <w:rPr>
          <w:sz w:val="28"/>
          <w:szCs w:val="28"/>
        </w:rPr>
        <w:t>Дата, время и порядок осмотра земельного участка – с 06 апреля 2021 года по 29 апреля 2021 года в согласованное с организатором аукциона время. Телефон для согласования осмотра 8(81370)97-974.</w:t>
      </w:r>
    </w:p>
    <w:p w:rsidR="00EB0BC2" w:rsidRDefault="00EB0BC2" w:rsidP="00EB0BC2">
      <w:pPr>
        <w:jc w:val="both"/>
        <w:rPr>
          <w:sz w:val="28"/>
          <w:szCs w:val="28"/>
        </w:rPr>
      </w:pPr>
    </w:p>
    <w:p w:rsidR="00EB0BC2" w:rsidRDefault="00EB0BC2"/>
    <w:sectPr w:rsidR="00EB0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C2"/>
    <w:rsid w:val="00EB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8526"/>
  <w15:chartTrackingRefBased/>
  <w15:docId w15:val="{BC13F02B-5802-4C3B-B907-82FE36E9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B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0BC2"/>
    <w:rPr>
      <w:rFonts w:ascii="Times New Roman" w:hAnsi="Times New Roman" w:cs="Times New Roman" w:hint="default"/>
      <w:color w:val="CC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pgoii.ru/" TargetMode="External"/><Relationship Id="rId5" Type="http://schemas.openxmlformats.org/officeDocument/2006/relationships/hyperlink" Target="http://www.adminmgp.ru" TargetMode="External"/><Relationship Id="rId4" Type="http://schemas.openxmlformats.org/officeDocument/2006/relationships/hyperlink" Target="consultantplus://offline/ref=57F809560351FA4F23DB2D843A622D77B771E2195B9ACE55659A451897B0C849F6D58EBFD9B61960Y1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2891</Words>
  <Characters>16480</Characters>
  <Application>Microsoft Office Word</Application>
  <DocSecurity>0</DocSecurity>
  <Lines>137</Lines>
  <Paragraphs>38</Paragraphs>
  <ScaleCrop>false</ScaleCrop>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1</cp:revision>
  <dcterms:created xsi:type="dcterms:W3CDTF">2021-04-01T12:56:00Z</dcterms:created>
  <dcterms:modified xsi:type="dcterms:W3CDTF">2021-04-01T12:58:00Z</dcterms:modified>
</cp:coreProperties>
</file>