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Президентом РФ утвержден ряд поручений по уменьшению налоговой и кредитной нагрузки, осуществлению федеральных доплат лицам, оказывающих помощь больным, инфицированным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Правительству РФ необходимо в числе прочего обеспечить: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осуществление за период с 15 апреля по 15 июля 2020 г. специальных доплат к зарплате за особые условия труда работникам стационарных организаций социального обслуживания, деятельность которых осуществляется в сменном (двухнедельном) режиме, в следующих размерах: врачам - 40 тыс. рублей за смену, а в случае работы с больными COVID-19 - 60 тыс. рублей за смену; среднему медперсоналу, социальным и педагогическим работникам, административному персоналу - 25 тыс. рублей за смену, а в случае работы с больными COVID-19 - 35 тыс. рублей за смену; младшему медперсоналу - 15 тыс. рублей, а в случае работы с больными COVID-19 - 20 тыс. рублей за смену; техническому персоналу - 10 тыс. рублей, а в случае работы с больными COVID-19 - 15 тыс. рублей за смену;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повышение минимального размера ежемесячного пособия по уходу за первым ребенком до 6 751 рубля для лиц, не подлежащих обязательному социальному страхованию на случай временной нетрудоспособности и в связи с материнством;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списание подлежащих начислению за II квартал 2020 г. налогов, авансовых платежей по налогам (за исключением НДС) и страховых взносов в ГВБФ: ИП в наиболее пострадавших отраслях экономики; субъектам МСП в пострадавших отраслях экономики, социально ориентированным НКО;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предоставление ИП в наиболее пострадавших отраслях экономики права на уменьшение суммы страховых взносов в ГВБФ за 2020 год на величину одного МРОТ;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предоставление ФЛ, зарегистрированным в качестве налогоплательщиков налога на профессиональный доход (НПД), единовременной выплаты в размере одного МРОТ на уплату в 2020 году НПД, а также возврат сумм указанного налога, уплаченных за налоговые периоды 2019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возможность получения кредитов на поддержку занятости со сроком погашения 1 апреля 2021 г. с процентной ставкой для конечного заемщика в размере 2% годовых, обеспечение 85% суммы обязательств по кредитам госгарантиями, а также возможность полного списания основного долга по кредиту и начисленных процентов в случае сохранения численности работников на уровне не ниже 90% от численности работников на 1 июня 2020 г. и списания 50% основного долга по кредиту и начисленных процентов в случае сохранения численности работников на уровне не ниже 80 процентов от численности работников на 1 июня 2020 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Приостановлены проверки соблюдения валютного законодательства, проводимые не только налоговыми, но и таможенными органами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Постановление Правительства РФ от 02.04.2020 N 409 внесено дополнение, согласно которому до 31 мая 2020 года (включительно) приостановлено инициирование налоговыми органами (а теперь и таможенными органами) проверок соблюдения валютного законодательства РФ, а также проведение ими проверок соблюдения валютного законодательства РФ, за исключением случаев, когда по проводимым проверкам выявлены нарушения, срок давности привлечения к административной ответственности за которые истекает до 1 июня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ВОЗ выпущены рекомендации для лиц, принимающих решения, и преподавателей о том, как и когда открывать или закрывать школы в контексте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 лица, принимающие решения, должны учитывать следующее при принятии решения об открытии или закрытии школ:</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современное понимание передачи COVID-19 и тяжести клинической картины у детей;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местная эпидемиологическая обстановка по COVID-19 на территориях, где расположены школы;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школьная среда и способность поддерживать меры профилактики и контроля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 xml:space="preserve">Приведены рекомендуемые меры по открытию школ, включая гигиену и повседневные практики в школе, физическое </w:t>
      </w:r>
      <w:proofErr w:type="spellStart"/>
      <w:r w:rsidRPr="00653CB7">
        <w:rPr>
          <w:rFonts w:ascii="Times New Roman" w:hAnsi="Times New Roman" w:cs="Times New Roman"/>
          <w:sz w:val="24"/>
          <w:szCs w:val="24"/>
        </w:rPr>
        <w:t>дистанцирование</w:t>
      </w:r>
      <w:proofErr w:type="spellEnd"/>
      <w:r w:rsidRPr="00653CB7">
        <w:rPr>
          <w:rFonts w:ascii="Times New Roman" w:hAnsi="Times New Roman" w:cs="Times New Roman"/>
          <w:sz w:val="24"/>
          <w:szCs w:val="24"/>
        </w:rPr>
        <w:t xml:space="preserve"> и дистанционное обучение, а также мониторинг школ после повторного открытия.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proofErr w:type="spellStart"/>
      <w:r w:rsidRPr="00653CB7">
        <w:rPr>
          <w:rFonts w:ascii="Times New Roman" w:hAnsi="Times New Roman" w:cs="Times New Roman"/>
          <w:b/>
          <w:sz w:val="24"/>
          <w:szCs w:val="24"/>
        </w:rPr>
        <w:t>Минспортом</w:t>
      </w:r>
      <w:proofErr w:type="spellEnd"/>
      <w:r w:rsidRPr="00653CB7">
        <w:rPr>
          <w:rFonts w:ascii="Times New Roman" w:hAnsi="Times New Roman" w:cs="Times New Roman"/>
          <w:b/>
          <w:sz w:val="24"/>
          <w:szCs w:val="24"/>
        </w:rPr>
        <w:t xml:space="preserve"> России разработаны рекомендации для субъектов РФ по поэтапному снятию ограничительных мероприятий в отрасли физической культуры и 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Снятие ограничительных мероприятий будет осуществляться в 3 этапа в соответствии с рекомендациями </w:t>
      </w:r>
      <w:proofErr w:type="spellStart"/>
      <w:r w:rsidRPr="00653CB7">
        <w:rPr>
          <w:rFonts w:ascii="Times New Roman" w:hAnsi="Times New Roman" w:cs="Times New Roman"/>
          <w:sz w:val="24"/>
          <w:szCs w:val="24"/>
        </w:rPr>
        <w:t>Роспотребнадзора</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частности, на первом этапе допускаются, в числе прочего, индивидуальные занятия физической культурой и спортом, в том числе спортивная подготовка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оказание услуг для индивидуальных занятий населения физической культурой и спортом, включая услуги </w:t>
      </w:r>
      <w:proofErr w:type="spellStart"/>
      <w:r w:rsidRPr="00653CB7">
        <w:rPr>
          <w:rFonts w:ascii="Times New Roman" w:hAnsi="Times New Roman" w:cs="Times New Roman"/>
          <w:sz w:val="24"/>
          <w:szCs w:val="24"/>
        </w:rPr>
        <w:t>фитнес-центров</w:t>
      </w:r>
      <w:proofErr w:type="spellEnd"/>
      <w:r w:rsidRPr="00653CB7">
        <w:rPr>
          <w:rFonts w:ascii="Times New Roman" w:hAnsi="Times New Roman" w:cs="Times New Roman"/>
          <w:sz w:val="24"/>
          <w:szCs w:val="24"/>
        </w:rPr>
        <w:t>, организация спортивной подготовки на объектах 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Второй этап включает в себя, в том числе, оказание услуг для занятий населения физической культурой и спортом, включая услуги </w:t>
      </w:r>
      <w:proofErr w:type="spellStart"/>
      <w:r w:rsidRPr="00653CB7">
        <w:rPr>
          <w:rFonts w:ascii="Times New Roman" w:hAnsi="Times New Roman" w:cs="Times New Roman"/>
          <w:sz w:val="24"/>
          <w:szCs w:val="24"/>
        </w:rPr>
        <w:t>фитнес-центров</w:t>
      </w:r>
      <w:proofErr w:type="spellEnd"/>
      <w:r w:rsidRPr="00653CB7">
        <w:rPr>
          <w:rFonts w:ascii="Times New Roman" w:hAnsi="Times New Roman" w:cs="Times New Roman"/>
          <w:sz w:val="24"/>
          <w:szCs w:val="24"/>
        </w:rPr>
        <w:t>, организацию физкультурных и спортивных мероприятий муниципального и регионального уровня, в рамках реализации единых календарных планов субъектов РФ, в том числе выполнение нормативов испытаний (тестов) Комплекса ГТО.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 третьем этапе можно будет проводить чемпионаты, первенства, кубки России, всероссийские и межрегиональные соревнования, всероссийские и международные физкультурные мероприятия с привлечением зрителей.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экспертов и заявителей подготовлены рекомендации по проведению работ по обязательной сертификации в связи с ограниченной возможностью выезда экспертов на производство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 отношении действующих сертификатов соответствия на серийную продукцию в случае, если срок очередного планового инспекционного контроля наступил или наступает в период с 15 марта 2020 г. по 31 декабря 2020 г., орган по сертификации может принять решение о переносе инспекционного контроля на срок до 6 месяцев;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 отношении сертификатов соответствия на серийную продукцию, срок действия которых заканчивается или закончился в период с 15 марта 2020 г. по 31 декабря 2020 г., а также при сертификации новой продукции, имеющей незначительные отличия в конструкции (рецептуре) и технологии производства, не влияющие на ее безопасность, органом по сертификации может быть оформлен новый серийный сертификат;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возможно использовать результаты ранее проведенного анализа состояния производства при соблюдении следующих условий: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сертификацию продукции проводит тот же орган, который ранее проводил анализ состояния производства и оформлял акт;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заявитель представил документарное подтверждение о стабильности условий производства для обеспечения соответствия выпускаемой продукции требованиям технических регламентов и что новая продукция имеет незначительные отличия в конструкции (составе) и технологии производства, не влияющие на ее безопасность;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с момента проведения анализа состояния производства и оформления акта анализа состояния производства прошло не более 12 месяцев;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на период с 15 марта 2020 г. по 31 декабря 2020 г. органами по сертификации систем менеджмента может использоваться подход дистанционной оценки и анализа функционирования системы менеджмента;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 в случае невозможности проведения инспекционного контроля либо переноса инспекционного контроля на 6 месяцев с целью подтверждения соответствия продукции по действующим сертификатам при условии предоставления заявителем (изготовителем) </w:t>
      </w:r>
      <w:r w:rsidRPr="00653CB7">
        <w:rPr>
          <w:rFonts w:ascii="Times New Roman" w:hAnsi="Times New Roman" w:cs="Times New Roman"/>
          <w:sz w:val="24"/>
          <w:szCs w:val="24"/>
        </w:rPr>
        <w:lastRenderedPageBreak/>
        <w:t>документов, подтверждающих неизменность условий для стабильного выпуска продукции, рекомендуется на период с 15 марта 2020 г. по 31 декабря 2020 г. не отменять и не приостанавливать действие сертификатов соответствия на такую продукцию до снятия ограничений, действующих в регионах и странах производства такой продукции.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 период с 15 марта 2020 г. по 31 декабря 2020 г. настоящие рекомендации в равной степени могут применяться органами по сертификации в отношении иностранной продукции и продукции, изготавливаемой на территории РФ, при наличии соответствующего обращения заявителя.</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 продлении срока действия свидетельств об аккредитации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w:t>
      </w:r>
      <w:r w:rsidRPr="00653CB7">
        <w:rPr>
          <w:rFonts w:ascii="Times New Roman" w:hAnsi="Times New Roman" w:cs="Times New Roman"/>
          <w:b/>
          <w:sz w:val="24"/>
          <w:szCs w:val="24"/>
        </w:rPr>
        <w:t>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Действие свидетельств об аккредитации юридических лиц, аккредитованных на право проведения негосударственной экспертизы проектной документации и (или) результатов инженерных изысканий, срок действия которых истекает с 6 апреля 2020 года по 31 декабря 2020 года, будет продлено до 5 апреля 2021 года с внесением соответствующих сведений в реестр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Сообщается, что 30 апреля 2020 года вступил в силу приказ Минэкономразвития России от 15 апреля 2020 года N 229, в том числе о продлении действия свидетельств об аккредитации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 чем </w:t>
      </w:r>
      <w:proofErr w:type="spellStart"/>
      <w:r w:rsidRPr="00653CB7">
        <w:rPr>
          <w:rFonts w:ascii="Times New Roman" w:hAnsi="Times New Roman" w:cs="Times New Roman"/>
          <w:sz w:val="24"/>
          <w:szCs w:val="24"/>
        </w:rPr>
        <w:t>Росаккредитация</w:t>
      </w:r>
      <w:proofErr w:type="spellEnd"/>
      <w:r w:rsidRPr="00653CB7">
        <w:rPr>
          <w:rFonts w:ascii="Times New Roman" w:hAnsi="Times New Roman" w:cs="Times New Roman"/>
          <w:sz w:val="24"/>
          <w:szCs w:val="24"/>
        </w:rPr>
        <w:t xml:space="preserve"> вносит соответствующие записи в государственный реестр.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В целях осуществления страховых выплат предписано обеспечить учет сведений по всем медработникам, прошедшим освидетельствование по последствиям осложнений, вызванных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Указом Президента РФ предусмотрено предоставление дополнительных страховых гарантий в виде единовременной страховой выплаты врачам, среднему и младшему медперсоналу, водителям автомобилей скорой медпомощи, непосредственно работающим с пациентами, у которых подтверждено наличие COVID-19, и пациентами с подозрением на эту инфекцию.</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Если инфекционное заболевание медработника возникло при исполнении им трудовых обязанностей и развившиеся осложнения дают основания для установления инвалидности, то медицинским работникам производится единовременная страховая выплата: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 группы - в размере 2 064 339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II группы - в размере 1 376 226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инвалиду III группы - в размере 688 113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этих целях, в числе прочего, предписано обеспечить учет и анализ сведений по всем медицинским работникам, прошедшим освидетельствование в федеральных учреждениях медико-социальной экспертизы по последствиям осложнений, вызванных COVID-19, в информационной системе по проведению медико-социальной экспертизы.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Рекомендован порядок работы образовательных организаций в условиях сохранения рисков распространения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Содержатся общие положения, а также рекомендации по проведению экзаменов и итоговой аттестации.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 общим рекомендациям относятся, в том числе: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проведение перед открытием организации генеральной уборки помещений с применением дезинфицирующих средств по вирусному режиму;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w:t>
      </w:r>
      <w:r w:rsidRPr="00653CB7">
        <w:rPr>
          <w:rFonts w:ascii="Times New Roman" w:hAnsi="Times New Roman" w:cs="Times New Roman"/>
          <w:sz w:val="24"/>
          <w:szCs w:val="24"/>
        </w:rPr>
        <w:lastRenderedPageBreak/>
        <w:t>(группой) помещении, исключение общения обучающихся и воспитанников из разных классов (групп) во время перемен и при проведении прогулок;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 возможности сокращение числа обучающихся и воспитанников в классе (группе);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исключение проведения массовых мероприятий;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При осуществлении внутренних авиаперевозок пассажирам и членам экипажей воздушных судов важно использовать маски и перчатки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Следует также обеспечить запас дезинфицирующих индивидуальных средств (салфетки, гели) для обработки рук (из расчета посадочных мест).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При продаже билетов следует руководствоваться принципом социального </w:t>
      </w:r>
      <w:proofErr w:type="spellStart"/>
      <w:r w:rsidRPr="00653CB7">
        <w:rPr>
          <w:rFonts w:ascii="Times New Roman" w:hAnsi="Times New Roman" w:cs="Times New Roman"/>
          <w:sz w:val="24"/>
          <w:szCs w:val="24"/>
        </w:rPr>
        <w:t>дистанцирования</w:t>
      </w:r>
      <w:proofErr w:type="spellEnd"/>
      <w:r w:rsidRPr="00653CB7">
        <w:rPr>
          <w:rFonts w:ascii="Times New Roman" w:hAnsi="Times New Roman" w:cs="Times New Roman"/>
          <w:sz w:val="24"/>
          <w:szCs w:val="24"/>
        </w:rPr>
        <w:t xml:space="preserve"> при заполнении салона самолета (количество пассажиров, перевозимых на воздушном судне, не должно превышать 50% от общего числа посадочных мест), а также на этапе регистрации на рейс - исключение рассадки на посадочные места, расположенные в непосредственной близости друг к другу.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представителям авиакомпаний необходимо предусмотреть, в том числе при посадке на рейс бесконтактную термометрию пассажиров, а также запас масок и перчаток для обеспечения (в случае их отсутствия) пассажиров.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b/>
          <w:sz w:val="24"/>
          <w:szCs w:val="24"/>
        </w:rPr>
        <w:t xml:space="preserve">Правительством РФ до 1 января 2021 года в России введен мораторий на начисление и взыскание неустойки по долгам за ЖКУ. </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Также принято решение о продлении гражданам - 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w:t>
      </w:r>
      <w:proofErr w:type="spellStart"/>
      <w:r w:rsidRPr="00653CB7">
        <w:rPr>
          <w:rFonts w:ascii="Times New Roman" w:hAnsi="Times New Roman" w:cs="Times New Roman"/>
          <w:sz w:val="24"/>
          <w:szCs w:val="24"/>
        </w:rPr>
        <w:t>онлайн-сервисами</w:t>
      </w:r>
      <w:proofErr w:type="spellEnd"/>
      <w:r w:rsidRPr="00653CB7">
        <w:rPr>
          <w:rFonts w:ascii="Times New Roman" w:hAnsi="Times New Roman" w:cs="Times New Roman"/>
          <w:sz w:val="24"/>
          <w:szCs w:val="24"/>
        </w:rPr>
        <w:t xml:space="preserve">. Подробнее об оплате услуг ЖКХ </w:t>
      </w:r>
      <w:proofErr w:type="spellStart"/>
      <w:r w:rsidRPr="00653CB7">
        <w:rPr>
          <w:rFonts w:ascii="Times New Roman" w:hAnsi="Times New Roman" w:cs="Times New Roman"/>
          <w:sz w:val="24"/>
          <w:szCs w:val="24"/>
        </w:rPr>
        <w:t>онлайн</w:t>
      </w:r>
      <w:proofErr w:type="spellEnd"/>
      <w:r w:rsidRPr="00653CB7">
        <w:rPr>
          <w:rFonts w:ascii="Times New Roman" w:hAnsi="Times New Roman" w:cs="Times New Roman"/>
          <w:sz w:val="24"/>
          <w:szCs w:val="24"/>
        </w:rPr>
        <w:t xml:space="preserve"> можно узнать на сайте Минстроя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в специальной системе ГИС ЖКХ граждане могут в числе прочего: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 получать информацию об управляющих и </w:t>
      </w:r>
      <w:proofErr w:type="spellStart"/>
      <w:r w:rsidRPr="00653CB7">
        <w:rPr>
          <w:rFonts w:ascii="Times New Roman" w:hAnsi="Times New Roman" w:cs="Times New Roman"/>
          <w:sz w:val="24"/>
          <w:szCs w:val="24"/>
        </w:rPr>
        <w:t>ресурсоснабжающих</w:t>
      </w:r>
      <w:proofErr w:type="spellEnd"/>
      <w:r w:rsidRPr="00653CB7">
        <w:rPr>
          <w:rFonts w:ascii="Times New Roman" w:hAnsi="Times New Roman" w:cs="Times New Roman"/>
          <w:sz w:val="24"/>
          <w:szCs w:val="24"/>
        </w:rPr>
        <w:t xml:space="preserve"> организациях, о выполняемых ими работах по дому, об оказываемых услугах, об их стоимости и о начислениях за жилищно-коммунальные услуги;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осуществлять контроль качества оказываемых жилищно-коммунальных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направлять обращения в организации и контролирующие органы;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вносить показания приборов учета и оплачивать счета по выставленным платежным документам, получать информацию о проведении такой оплаты;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заключать в электронной форме договоры, в том числе на управление многоквартирным домом и оказание коммунальных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получать информацию об организациях, осуществляющих прием платы за ЖКУ.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Минсельхоз России уведомляет о начале отбора российских кредитных организаций и международных финансовых организаций в качестве уполномоченных банков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Сообщается, что при подготовке документации для участия в отборе необходимо руководствоваться пунктами 4 и 5 Правил, утвержденных Постановлением Правительства РФ от 26 апреля 2019 г. N 512, а также Приказом Минсельхоза России от 25 июня 2019 г. N 347 "Об утверждении Порядка отбора российских кредитных организаций и международных финансовых организаций в качестве уполномоченных банков".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Прием документации осуществляется с 14 мая 2020 г. по 27 мая 2020 г. включительно. Документация, поступившая в иные сроки, к участию в отборе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не принимается. Документацию необходимо представлять в экспедицию Минсельхоза России, копию документации направлять на электронную почту </w:t>
      </w:r>
      <w:proofErr w:type="spellStart"/>
      <w:r w:rsidRPr="00653CB7">
        <w:rPr>
          <w:rFonts w:ascii="Times New Roman" w:hAnsi="Times New Roman" w:cs="Times New Roman"/>
          <w:sz w:val="24"/>
          <w:szCs w:val="24"/>
        </w:rPr>
        <w:t>export@mcx.ru</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Минсельхоз России информирует о предпринятых мерах, призванных не допустить увеличения кредитной нагрузки на предприятия АПК и ухудшения их финансового положения в 2020 году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Сообщается, что Правительством РФ утверждено Постановление N 677 от 14 мая 2020 года, в соответствии с которым сельхозпредприятия, заключившие соглашения о повышении конкурентоспособности, продолжат пользоваться льготными кредитами даже в случае неполного выполнения обязательств по увеличению производства продукции АПК в 2020 году.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Соглашения о повышении конкурентоспособности - один из инструментов федерального проекта "Экспорт продукции АПК", реализуемого Минсельхозом России. Этот механизм открывает </w:t>
      </w:r>
      <w:proofErr w:type="spellStart"/>
      <w:r w:rsidRPr="00653CB7">
        <w:rPr>
          <w:rFonts w:ascii="Times New Roman" w:hAnsi="Times New Roman" w:cs="Times New Roman"/>
          <w:sz w:val="24"/>
          <w:szCs w:val="24"/>
        </w:rPr>
        <w:t>агробизнесу</w:t>
      </w:r>
      <w:proofErr w:type="spellEnd"/>
      <w:r w:rsidRPr="00653CB7">
        <w:rPr>
          <w:rFonts w:ascii="Times New Roman" w:hAnsi="Times New Roman" w:cs="Times New Roman"/>
          <w:sz w:val="24"/>
          <w:szCs w:val="24"/>
        </w:rPr>
        <w:t xml:space="preserve"> доступ к кредитам по льготным ставкам в обмен на обязательства по наращиванию производства сельхозпродукции, востребованной на внешних рынках. При этом в случае </w:t>
      </w:r>
      <w:proofErr w:type="spellStart"/>
      <w:r w:rsidRPr="00653CB7">
        <w:rPr>
          <w:rFonts w:ascii="Times New Roman" w:hAnsi="Times New Roman" w:cs="Times New Roman"/>
          <w:sz w:val="24"/>
          <w:szCs w:val="24"/>
        </w:rPr>
        <w:t>недостижения</w:t>
      </w:r>
      <w:proofErr w:type="spellEnd"/>
      <w:r w:rsidRPr="00653CB7">
        <w:rPr>
          <w:rFonts w:ascii="Times New Roman" w:hAnsi="Times New Roman" w:cs="Times New Roman"/>
          <w:sz w:val="24"/>
          <w:szCs w:val="24"/>
        </w:rPr>
        <w:t xml:space="preserve"> предприятием АПК зафиксированных в соглашении показателей, банк пересматривает ставку по выданному кредиту с льготной на коммерческую.</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Благодаря принятым Правительством РФ изменениям это правило будет приостановлено на весь 2020 год. Разработанная Минсельхозом России мера направлена на поддержку сельхозпроизводителей в условиях распространения новой </w:t>
      </w:r>
      <w:proofErr w:type="spellStart"/>
      <w:r w:rsidRPr="00653CB7">
        <w:rPr>
          <w:rFonts w:ascii="Times New Roman" w:hAnsi="Times New Roman" w:cs="Times New Roman"/>
          <w:sz w:val="24"/>
          <w:szCs w:val="24"/>
        </w:rPr>
        <w:t>коронавирусной</w:t>
      </w:r>
      <w:proofErr w:type="spellEnd"/>
      <w:r w:rsidRPr="00653CB7">
        <w:rPr>
          <w:rFonts w:ascii="Times New Roman" w:hAnsi="Times New Roman" w:cs="Times New Roman"/>
          <w:sz w:val="24"/>
          <w:szCs w:val="24"/>
        </w:rPr>
        <w:t xml:space="preserve"> инфекции. Она позволит не допустить увеличения кредитной нагрузки на предприятия АПК и ухудшения их финансового положения в 2020 году.</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Банк России сообщает о неприменении до 1 июля 2021 года мер в случае нарушения кредитными и </w:t>
      </w:r>
      <w:proofErr w:type="spellStart"/>
      <w:r w:rsidRPr="00653CB7">
        <w:rPr>
          <w:rFonts w:ascii="Times New Roman" w:hAnsi="Times New Roman" w:cs="Times New Roman"/>
          <w:b/>
          <w:sz w:val="24"/>
          <w:szCs w:val="24"/>
        </w:rPr>
        <w:t>некредитными</w:t>
      </w:r>
      <w:proofErr w:type="spellEnd"/>
      <w:r w:rsidRPr="00653CB7">
        <w:rPr>
          <w:rFonts w:ascii="Times New Roman" w:hAnsi="Times New Roman" w:cs="Times New Roman"/>
          <w:b/>
          <w:sz w:val="24"/>
          <w:szCs w:val="24"/>
        </w:rPr>
        <w:t xml:space="preserve"> финансовыми организациями требований к обеспечению защиты информации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Речь идет о мерах, применяемых в случае нарушения кредитными организациями пункта 4 Положения Банка России от 17.04.2019 N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и </w:t>
      </w:r>
      <w:proofErr w:type="spellStart"/>
      <w:r w:rsidRPr="00653CB7">
        <w:rPr>
          <w:rFonts w:ascii="Times New Roman" w:hAnsi="Times New Roman" w:cs="Times New Roman"/>
          <w:sz w:val="24"/>
          <w:szCs w:val="24"/>
        </w:rPr>
        <w:t>некредитными</w:t>
      </w:r>
      <w:proofErr w:type="spellEnd"/>
      <w:r w:rsidRPr="00653CB7">
        <w:rPr>
          <w:rFonts w:ascii="Times New Roman" w:hAnsi="Times New Roman" w:cs="Times New Roman"/>
          <w:sz w:val="24"/>
          <w:szCs w:val="24"/>
        </w:rPr>
        <w:t xml:space="preserve"> финансовыми организациями Положения Банка России от 17.04.2019 N 684-П "Об установлении обязательных для </w:t>
      </w:r>
      <w:proofErr w:type="spellStart"/>
      <w:r w:rsidRPr="00653CB7">
        <w:rPr>
          <w:rFonts w:ascii="Times New Roman" w:hAnsi="Times New Roman" w:cs="Times New Roman"/>
          <w:sz w:val="24"/>
          <w:szCs w:val="24"/>
        </w:rPr>
        <w:t>некредитных</w:t>
      </w:r>
      <w:proofErr w:type="spellEnd"/>
      <w:r w:rsidRPr="00653CB7">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обращает внимание кредиторов на необходимость обеспечения заемщикам возможности беспрепятственной реализации их права на получение льготного периода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Банк также рекомендует, в частности: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предусмотреть фиксацию обращения заемщика с требованием об установлении льготного периода, направленного кредитору любым из способов, предусмотренных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w:t>
      </w:r>
      <w:r w:rsidRPr="00653CB7">
        <w:rPr>
          <w:rFonts w:ascii="Times New Roman" w:hAnsi="Times New Roman" w:cs="Times New Roman"/>
          <w:sz w:val="24"/>
          <w:szCs w:val="24"/>
        </w:rPr>
        <w:lastRenderedPageBreak/>
        <w:t>договора займа", в том числе с использованием средств подвижной радиотелефонной связи с абонентского номера, информация о котором предоставлена заемщиком кредитору;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раскрывать информацию о возможности установления заемщикам льготного периода на официальном сайте кредитора в разделах, посвященных кредитованию, а также рассмотреть возможность доведения указанной информации по иным каналам взаимодействия с заемщиками;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случае если кредитор помимо льготного периода предлагает заемщику собственные программы реструктуризации кредитов (займов), в целях более полного информирования заемщика доводить до его сведения информацию обо всех условиях, как собственных программ, так и льготного периода;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выборе заемщиком способа реструктуризации кредита (займа) (собственная программа или льготный период) фиксировать волю заемщика относительно выбранного им способа реструктуризации и ее условий.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принял дополнительные меры поддержки кредитования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расчет лимита, который устанавливается в рамках механизма предоставления кредитов Банка России, направленных на поддержку кредитования субъектов МСП, может включаться сумма задолженности по кредитам, предоставленным лизинговым компаниям на цели, связанные с предоставлением имущества в лизинг субъектам МСП, а также </w:t>
      </w:r>
      <w:proofErr w:type="spellStart"/>
      <w:r w:rsidRPr="00653CB7">
        <w:rPr>
          <w:rFonts w:ascii="Times New Roman" w:hAnsi="Times New Roman" w:cs="Times New Roman"/>
          <w:sz w:val="24"/>
          <w:szCs w:val="24"/>
        </w:rPr>
        <w:t>факторинговым</w:t>
      </w:r>
      <w:proofErr w:type="spellEnd"/>
      <w:r w:rsidRPr="00653CB7">
        <w:rPr>
          <w:rFonts w:ascii="Times New Roman" w:hAnsi="Times New Roman" w:cs="Times New Roman"/>
          <w:sz w:val="24"/>
          <w:szCs w:val="24"/>
        </w:rPr>
        <w:t xml:space="preserve"> компаниям на цели финансирования субъектов МСП по договорам факторинга.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Кроме того, принято решение о внесении изменений в механизм предоставления кредитов Банка России, направленных на поддержку кредитования на неотложные нужды для поддержки и сохранения занятости. Из совокупного лимита в 500 </w:t>
      </w:r>
      <w:proofErr w:type="spellStart"/>
      <w:r w:rsidRPr="00653CB7">
        <w:rPr>
          <w:rFonts w:ascii="Times New Roman" w:hAnsi="Times New Roman" w:cs="Times New Roman"/>
          <w:sz w:val="24"/>
          <w:szCs w:val="24"/>
        </w:rPr>
        <w:t>млрд</w:t>
      </w:r>
      <w:proofErr w:type="spellEnd"/>
      <w:r w:rsidRPr="00653CB7">
        <w:rPr>
          <w:rFonts w:ascii="Times New Roman" w:hAnsi="Times New Roman" w:cs="Times New Roman"/>
          <w:sz w:val="24"/>
          <w:szCs w:val="24"/>
        </w:rPr>
        <w:t xml:space="preserve"> рублей, помимо уже выделенных 150 </w:t>
      </w:r>
      <w:proofErr w:type="spellStart"/>
      <w:r w:rsidRPr="00653CB7">
        <w:rPr>
          <w:rFonts w:ascii="Times New Roman" w:hAnsi="Times New Roman" w:cs="Times New Roman"/>
          <w:sz w:val="24"/>
          <w:szCs w:val="24"/>
        </w:rPr>
        <w:t>млрд</w:t>
      </w:r>
      <w:proofErr w:type="spellEnd"/>
      <w:r w:rsidRPr="00653CB7">
        <w:rPr>
          <w:rFonts w:ascii="Times New Roman" w:hAnsi="Times New Roman" w:cs="Times New Roman"/>
          <w:sz w:val="24"/>
          <w:szCs w:val="24"/>
        </w:rPr>
        <w:t xml:space="preserve"> рублей для обеспечения кредитования субъектов МСП на неотложные нужды для поддержки и сохранения занятости, будет выделено еще 50 </w:t>
      </w:r>
      <w:proofErr w:type="spellStart"/>
      <w:r w:rsidRPr="00653CB7">
        <w:rPr>
          <w:rFonts w:ascii="Times New Roman" w:hAnsi="Times New Roman" w:cs="Times New Roman"/>
          <w:sz w:val="24"/>
          <w:szCs w:val="24"/>
        </w:rPr>
        <w:t>млрд</w:t>
      </w:r>
      <w:proofErr w:type="spellEnd"/>
      <w:r w:rsidRPr="00653CB7">
        <w:rPr>
          <w:rFonts w:ascii="Times New Roman" w:hAnsi="Times New Roman" w:cs="Times New Roman"/>
          <w:sz w:val="24"/>
          <w:szCs w:val="24"/>
        </w:rPr>
        <w:t xml:space="preserve"> рублей на аналогичные цели для заемщиков, не имеющих статуса субъектов МСП и не являющихся </w:t>
      </w:r>
      <w:proofErr w:type="spellStart"/>
      <w:r w:rsidRPr="00653CB7">
        <w:rPr>
          <w:rFonts w:ascii="Times New Roman" w:hAnsi="Times New Roman" w:cs="Times New Roman"/>
          <w:sz w:val="24"/>
          <w:szCs w:val="24"/>
        </w:rPr>
        <w:t>системообразующими</w:t>
      </w:r>
      <w:proofErr w:type="spellEnd"/>
      <w:r w:rsidRPr="00653CB7">
        <w:rPr>
          <w:rFonts w:ascii="Times New Roman" w:hAnsi="Times New Roman" w:cs="Times New Roman"/>
          <w:sz w:val="24"/>
          <w:szCs w:val="24"/>
        </w:rPr>
        <w:t xml:space="preserve"> организациями.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Еще 69 тысяч организаций и ИП смогут получить субсидии на осуществление деятельности, поскольку сведения о них внесены в Единый реестр субъектов МСП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Единый реестр субъектов малого и среднего предпринимательства дополнительно внесены сведения о 18 тыс. юридических лиц и 51 тыс. индивидуальных предпринимателей.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Наличие сведений в реестре субъектов МСП является одним из условий для получения субсидий и других мер поддержки для предприятий, которые работают в отраслях, пострадавших от распространения COVID-19.</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Организации с ежеквартальной выручкой не более 25 </w:t>
      </w:r>
      <w:proofErr w:type="spellStart"/>
      <w:r w:rsidRPr="00653CB7">
        <w:rPr>
          <w:rFonts w:ascii="Times New Roman" w:hAnsi="Times New Roman" w:cs="Times New Roman"/>
          <w:b/>
          <w:sz w:val="24"/>
          <w:szCs w:val="24"/>
        </w:rPr>
        <w:t>млн</w:t>
      </w:r>
      <w:proofErr w:type="spellEnd"/>
      <w:r w:rsidRPr="00653CB7">
        <w:rPr>
          <w:rFonts w:ascii="Times New Roman" w:hAnsi="Times New Roman" w:cs="Times New Roman"/>
          <w:b/>
          <w:sz w:val="24"/>
          <w:szCs w:val="24"/>
        </w:rPr>
        <w:t xml:space="preserve"> рублей вправе представить уточненную декларацию, исключив из нее ежемесячные авансовые платежи на второй квартал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2020 году организации могут платить только квартальные платежи, если за предыдущие четыре квартала доход от реализации в среднем не превышает 25 </w:t>
      </w:r>
      <w:proofErr w:type="spellStart"/>
      <w:r w:rsidRPr="00653CB7">
        <w:rPr>
          <w:rFonts w:ascii="Times New Roman" w:hAnsi="Times New Roman" w:cs="Times New Roman"/>
          <w:sz w:val="24"/>
          <w:szCs w:val="24"/>
        </w:rPr>
        <w:t>млн</w:t>
      </w:r>
      <w:proofErr w:type="spellEnd"/>
      <w:r w:rsidRPr="00653CB7">
        <w:rPr>
          <w:rFonts w:ascii="Times New Roman" w:hAnsi="Times New Roman" w:cs="Times New Roman"/>
          <w:sz w:val="24"/>
          <w:szCs w:val="24"/>
        </w:rPr>
        <w:t xml:space="preserve"> рублей.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Налогоплательщик, у которого за 2 - 4 кварталы 2019 года и 1 квартал 2020 года доходы от реализации не превысили указанное ограничение, переходит на уплату только квартальных авансовых платежей.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Если такой налогоплательщик представил налоговую декларацию за первый квартал 2020 года, в которой отразил ежемесячные авансовые платежи на второй квартал 2020 года, то он вправе представить уточненную декларацию, исключив из нее эти суммы, проставив нули в подразделе 1.2 Раздела 1 уточненной налоговой декларации.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 доступных мерах поддержки для бизнеса, пострадавшего от распространения COVID-19, можно получить в новом сервисе ФНС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Для этого на странице "</w:t>
      </w:r>
      <w:proofErr w:type="spellStart"/>
      <w:r w:rsidRPr="00653CB7">
        <w:rPr>
          <w:rFonts w:ascii="Times New Roman" w:hAnsi="Times New Roman" w:cs="Times New Roman"/>
          <w:sz w:val="24"/>
          <w:szCs w:val="24"/>
        </w:rPr>
        <w:t>Коронавирус</w:t>
      </w:r>
      <w:proofErr w:type="spellEnd"/>
      <w:r w:rsidRPr="00653CB7">
        <w:rPr>
          <w:rFonts w:ascii="Times New Roman" w:hAnsi="Times New Roman" w:cs="Times New Roman"/>
          <w:sz w:val="24"/>
          <w:szCs w:val="24"/>
        </w:rPr>
        <w:t>: меры поддержки бизнеса" в разделе "Какую помощь может получить мой бизнес" достаточно ввести ИНН.</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Сервис отразит все действующие и доступные для налогоплательщика меры поддержки (возможность получения отсрочки (рассрочки) по уплате налогов и взносов, получения субсидии, действие моратория на банкротство). Если никаких специальных мер для указанной компании не предусмотрено, сервис покажет остальные меры, которые действуют для бизнеса.</w:t>
      </w:r>
    </w:p>
    <w:p w:rsid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Суд по интеллектуальным правам информирует о режиме работы в условиях продления ограничений до 31 мая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подача документов в суд может осуществляться посредством информационной системы подачи документов в электронном виде "Мой Арбитр" либо с использованием услуг почтовой связи;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предоставляется возможность ознакомления с материалами дел с использованием сервиса "Мой Арбитр" "</w:t>
      </w:r>
      <w:proofErr w:type="spellStart"/>
      <w:r w:rsidRPr="00653CB7">
        <w:rPr>
          <w:rFonts w:ascii="Times New Roman" w:hAnsi="Times New Roman" w:cs="Times New Roman"/>
          <w:sz w:val="24"/>
          <w:szCs w:val="24"/>
        </w:rPr>
        <w:t>Онлайн</w:t>
      </w:r>
      <w:proofErr w:type="spellEnd"/>
      <w:r w:rsidRPr="00653CB7">
        <w:rPr>
          <w:rFonts w:ascii="Times New Roman" w:hAnsi="Times New Roman" w:cs="Times New Roman"/>
          <w:sz w:val="24"/>
          <w:szCs w:val="24"/>
        </w:rPr>
        <w:t xml:space="preserve"> ознакомление с материалами дела". Для реализации права на ознакомление с материалами дела лицам, участвующим в деле, необходимо направить ходатайство об ознакомлении с материалами дела в электронном виде. Подача такого ходатайства возможна только с использованием электронного сервиса "Мой арбитр". Доступ к материалам дела в электронном виде предоставляется на 24 часа с даты согласования ходатайства судьей.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 для участия в судебных заседаниях рекомендуется воспользоваться возможностью проведения судебных </w:t>
      </w:r>
      <w:proofErr w:type="spellStart"/>
      <w:r w:rsidRPr="00653CB7">
        <w:rPr>
          <w:rFonts w:ascii="Times New Roman" w:hAnsi="Times New Roman" w:cs="Times New Roman"/>
          <w:sz w:val="24"/>
          <w:szCs w:val="24"/>
        </w:rPr>
        <w:t>онлайн-заседаний</w:t>
      </w:r>
      <w:proofErr w:type="spellEnd"/>
      <w:r w:rsidRPr="00653CB7">
        <w:rPr>
          <w:rFonts w:ascii="Times New Roman" w:hAnsi="Times New Roman" w:cs="Times New Roman"/>
          <w:sz w:val="24"/>
          <w:szCs w:val="24"/>
        </w:rPr>
        <w:t xml:space="preserve"> с использованием информационной системы "Картотека арбитражных дел".</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случае необходимости в участии в судебном заседании с посещением зала судебного заседания следует учесть, что в здание суда будут допускаться только представители, использующие средства индивидуальной защиты (маски/респираторы и перчатки).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клиентов ВТБ теперь доступна услуга регистрации и подтверждения в удаленном режиме учетной записи на Едином портале государственных услуг</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Чтобы получить или подтвердить учетную запись через </w:t>
      </w:r>
      <w:proofErr w:type="spellStart"/>
      <w:r w:rsidRPr="00653CB7">
        <w:rPr>
          <w:rFonts w:ascii="Times New Roman" w:hAnsi="Times New Roman" w:cs="Times New Roman"/>
          <w:sz w:val="24"/>
          <w:szCs w:val="24"/>
        </w:rPr>
        <w:t>ВТБ-Онлайн</w:t>
      </w:r>
      <w:proofErr w:type="spellEnd"/>
      <w:r w:rsidRPr="00653CB7">
        <w:rPr>
          <w:rFonts w:ascii="Times New Roman" w:hAnsi="Times New Roman" w:cs="Times New Roman"/>
          <w:sz w:val="24"/>
          <w:szCs w:val="24"/>
        </w:rPr>
        <w:t xml:space="preserve">, нужно перейти в раздел "Прочее" в мобильном приложении </w:t>
      </w:r>
      <w:proofErr w:type="spellStart"/>
      <w:r w:rsidRPr="00653CB7">
        <w:rPr>
          <w:rFonts w:ascii="Times New Roman" w:hAnsi="Times New Roman" w:cs="Times New Roman"/>
          <w:sz w:val="24"/>
          <w:szCs w:val="24"/>
        </w:rPr>
        <w:t>ВТБ-Онлайн</w:t>
      </w:r>
      <w:proofErr w:type="spellEnd"/>
      <w:r w:rsidRPr="00653CB7">
        <w:rPr>
          <w:rFonts w:ascii="Times New Roman" w:hAnsi="Times New Roman" w:cs="Times New Roman"/>
          <w:sz w:val="24"/>
          <w:szCs w:val="24"/>
        </w:rPr>
        <w:t xml:space="preserve"> и выбрать "Регистрация на </w:t>
      </w:r>
      <w:proofErr w:type="spellStart"/>
      <w:r w:rsidRPr="00653CB7">
        <w:rPr>
          <w:rFonts w:ascii="Times New Roman" w:hAnsi="Times New Roman" w:cs="Times New Roman"/>
          <w:sz w:val="24"/>
          <w:szCs w:val="24"/>
        </w:rPr>
        <w:t>Госуслугах</w:t>
      </w:r>
      <w:proofErr w:type="spellEnd"/>
      <w:r w:rsidRPr="00653CB7">
        <w:rPr>
          <w:rFonts w:ascii="Times New Roman" w:hAnsi="Times New Roman" w:cs="Times New Roman"/>
          <w:sz w:val="24"/>
          <w:szCs w:val="24"/>
        </w:rPr>
        <w:t xml:space="preserve">". В </w:t>
      </w:r>
      <w:proofErr w:type="spellStart"/>
      <w:r w:rsidRPr="00653CB7">
        <w:rPr>
          <w:rFonts w:ascii="Times New Roman" w:hAnsi="Times New Roman" w:cs="Times New Roman"/>
          <w:sz w:val="24"/>
          <w:szCs w:val="24"/>
        </w:rPr>
        <w:t>интернет-банке</w:t>
      </w:r>
      <w:proofErr w:type="spellEnd"/>
      <w:r w:rsidRPr="00653CB7">
        <w:rPr>
          <w:rFonts w:ascii="Times New Roman" w:hAnsi="Times New Roman" w:cs="Times New Roman"/>
          <w:sz w:val="24"/>
          <w:szCs w:val="24"/>
        </w:rPr>
        <w:t xml:space="preserve"> потребуется перейти в профиль пользователя. Далее клиенту нужно ввести номер СНИЛС. В определенных случаях придет подтверждающее СМС сообщение, на которое надо будет ответить.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Возможность дистанционного подтверждения учетной записи пользователя Единого портала </w:t>
      </w:r>
      <w:proofErr w:type="spellStart"/>
      <w:r w:rsidRPr="00653CB7">
        <w:rPr>
          <w:rFonts w:ascii="Times New Roman" w:hAnsi="Times New Roman" w:cs="Times New Roman"/>
          <w:sz w:val="24"/>
          <w:szCs w:val="24"/>
        </w:rPr>
        <w:t>госуслуг</w:t>
      </w:r>
      <w:proofErr w:type="spellEnd"/>
      <w:r w:rsidRPr="00653CB7">
        <w:rPr>
          <w:rFonts w:ascii="Times New Roman" w:hAnsi="Times New Roman" w:cs="Times New Roman"/>
          <w:sz w:val="24"/>
          <w:szCs w:val="24"/>
        </w:rPr>
        <w:t xml:space="preserve"> - через </w:t>
      </w:r>
      <w:proofErr w:type="spellStart"/>
      <w:r w:rsidRPr="00653CB7">
        <w:rPr>
          <w:rFonts w:ascii="Times New Roman" w:hAnsi="Times New Roman" w:cs="Times New Roman"/>
          <w:sz w:val="24"/>
          <w:szCs w:val="24"/>
        </w:rPr>
        <w:t>онлайн-банкинг</w:t>
      </w:r>
      <w:proofErr w:type="spellEnd"/>
      <w:r w:rsidRPr="00653CB7">
        <w:rPr>
          <w:rFonts w:ascii="Times New Roman" w:hAnsi="Times New Roman" w:cs="Times New Roman"/>
          <w:sz w:val="24"/>
          <w:szCs w:val="24"/>
        </w:rPr>
        <w:t xml:space="preserve"> - была реализована в 2017 году. Подтвердить учетную запись можно при условии, что пользователь является клиентом банка, в котором собирается подтверждать учетную запись.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Включение в трудовой договор дополнительных условий о работе на </w:t>
      </w:r>
      <w:proofErr w:type="spellStart"/>
      <w:r w:rsidRPr="00653CB7">
        <w:rPr>
          <w:rFonts w:ascii="Times New Roman" w:hAnsi="Times New Roman" w:cs="Times New Roman"/>
          <w:b/>
          <w:sz w:val="24"/>
          <w:szCs w:val="24"/>
        </w:rPr>
        <w:t>удаленке</w:t>
      </w:r>
      <w:proofErr w:type="spellEnd"/>
      <w:r w:rsidRPr="00653CB7">
        <w:rPr>
          <w:rFonts w:ascii="Times New Roman" w:hAnsi="Times New Roman" w:cs="Times New Roman"/>
          <w:b/>
          <w:sz w:val="24"/>
          <w:szCs w:val="24"/>
        </w:rPr>
        <w:t xml:space="preserve"> в связи распространением </w:t>
      </w:r>
      <w:proofErr w:type="spellStart"/>
      <w:r w:rsidRPr="00653CB7">
        <w:rPr>
          <w:rFonts w:ascii="Times New Roman" w:hAnsi="Times New Roman" w:cs="Times New Roman"/>
          <w:b/>
          <w:sz w:val="24"/>
          <w:szCs w:val="24"/>
        </w:rPr>
        <w:t>коронавируса</w:t>
      </w:r>
      <w:proofErr w:type="spellEnd"/>
      <w:r w:rsidRPr="00653CB7">
        <w:rPr>
          <w:rFonts w:ascii="Times New Roman" w:hAnsi="Times New Roman" w:cs="Times New Roman"/>
          <w:b/>
          <w:sz w:val="24"/>
          <w:szCs w:val="24"/>
        </w:rPr>
        <w:t xml:space="preserve"> не лишает работников гарантий, предусмотренных ТК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Сообщается, в частности, что при переводе сотрудников на удаленную работу работодатель определяет порядок организации работы, который подразумевает график, способы обмена информацией о производственных заданиях и их выполнении, возможность использования ресурсов организации на дому. Далее заключается дополнительное соглашение к трудовому договору, и работодатель издает соответствующий приказ о временном (на период мероприятий, направленных на нераспространение новой </w:t>
      </w:r>
      <w:proofErr w:type="spellStart"/>
      <w:r w:rsidRPr="00653CB7">
        <w:rPr>
          <w:rFonts w:ascii="Times New Roman" w:hAnsi="Times New Roman" w:cs="Times New Roman"/>
          <w:sz w:val="24"/>
          <w:szCs w:val="24"/>
        </w:rPr>
        <w:t>коронавирусной</w:t>
      </w:r>
      <w:proofErr w:type="spellEnd"/>
      <w:r w:rsidRPr="00653CB7">
        <w:rPr>
          <w:rFonts w:ascii="Times New Roman" w:hAnsi="Times New Roman" w:cs="Times New Roman"/>
          <w:sz w:val="24"/>
          <w:szCs w:val="24"/>
        </w:rPr>
        <w:t xml:space="preserve"> инфекции) переходе сотрудников на удаленную работу на дому. С этим приказом работодатель должен ознакомить каждого сотрудника, кто переходит на удаленный формат работы, а также получить его согласие.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При этом работник обязан выполнять весь объем работы в соответствии с его должностными обязанностями, а работодатель - оплачивать его труд в соответствии с условиями трудового договора. Если работник трудится полное время и выполняет объем работы, снижение работодателем его заработной платы в одностороннем порядке будет считаться нарушением трудового законодательства.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До 1 июля 2021 года предлагается приостановить применение мер ответственности в отношении экспортеров за неполучение экспортной выручки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Согласно законопроекту до 1 июля 2021 года приостанавливается действие частей 4, 4.1, 5 - 5.2 статьи 15.25 </w:t>
      </w:r>
      <w:proofErr w:type="spellStart"/>
      <w:r w:rsidRPr="00653CB7">
        <w:rPr>
          <w:rFonts w:ascii="Times New Roman" w:hAnsi="Times New Roman" w:cs="Times New Roman"/>
          <w:sz w:val="24"/>
          <w:szCs w:val="24"/>
        </w:rPr>
        <w:t>КоАП</w:t>
      </w:r>
      <w:proofErr w:type="spellEnd"/>
      <w:r w:rsidRPr="00653CB7">
        <w:rPr>
          <w:rFonts w:ascii="Times New Roman" w:hAnsi="Times New Roman" w:cs="Times New Roman"/>
          <w:sz w:val="24"/>
          <w:szCs w:val="24"/>
        </w:rPr>
        <w:t xml:space="preserve"> РФ в части ответственности за нарушение срока получения на свои банковские счета в уполномоченных банках иностранной валюты или валюты РФ,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а также нарушение срока возврата в РФ денежных средств, уплаченных нерезидентам за не ввезенные в РФ (неполученные) товары, невыполненные работы, </w:t>
      </w:r>
      <w:proofErr w:type="spellStart"/>
      <w:r w:rsidRPr="00653CB7">
        <w:rPr>
          <w:rFonts w:ascii="Times New Roman" w:hAnsi="Times New Roman" w:cs="Times New Roman"/>
          <w:sz w:val="24"/>
          <w:szCs w:val="24"/>
        </w:rPr>
        <w:t>неоказанные</w:t>
      </w:r>
      <w:proofErr w:type="spellEnd"/>
      <w:r w:rsidRPr="00653CB7">
        <w:rPr>
          <w:rFonts w:ascii="Times New Roman" w:hAnsi="Times New Roman" w:cs="Times New Roman"/>
          <w:sz w:val="24"/>
          <w:szCs w:val="24"/>
        </w:rPr>
        <w:t xml:space="preserve"> услуги либо за </w:t>
      </w:r>
      <w:proofErr w:type="spellStart"/>
      <w:r w:rsidRPr="00653CB7">
        <w:rPr>
          <w:rFonts w:ascii="Times New Roman" w:hAnsi="Times New Roman" w:cs="Times New Roman"/>
          <w:sz w:val="24"/>
          <w:szCs w:val="24"/>
        </w:rPr>
        <w:t>непереданную</w:t>
      </w:r>
      <w:proofErr w:type="spellEnd"/>
      <w:r w:rsidRPr="00653CB7">
        <w:rPr>
          <w:rFonts w:ascii="Times New Roman" w:hAnsi="Times New Roman" w:cs="Times New Roman"/>
          <w:sz w:val="24"/>
          <w:szCs w:val="24"/>
        </w:rPr>
        <w:t xml:space="preserve"> информацию или результаты интеллектуальной деятельности, в том числе исключительные права на них.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Действие законопроекта предлагается распространить на отношения, возникшие с 1 апреля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Минфин России изложил свою позицию по вопросу изменения порядка уплаты целевых отчислений от азартных игр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Деятельность по организации и проведению азартных игр регулируется Федеральным законом от 29 декабря 2006 г. N 244-ФЗ.</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Федеральным законом не предусмотрено наделение федеральных органов исполнительной власти полномочием по изменению порядка уплаты целевых отчислений от азартных игр.</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 мнению Минфина России по вопросу изменения порядка уплаты целевых отчислений от азартных игр следует обращаться в Правительственную комиссию по повышению устойчивости развития российской экономики, осуществляющую координацию деятельности органов исполнительной власти и взаимодействие с представителями научных и общественных организаций, предпринимательским сообществом при разработке и реализации мероприятий, направленных на повышение устойчивости развития финансового сектора и отдельных отраслей экономики, в том числе связанных с распространением </w:t>
      </w:r>
      <w:proofErr w:type="spellStart"/>
      <w:r w:rsidRPr="00653CB7">
        <w:rPr>
          <w:rFonts w:ascii="Times New Roman" w:hAnsi="Times New Roman" w:cs="Times New Roman"/>
          <w:sz w:val="24"/>
          <w:szCs w:val="24"/>
        </w:rPr>
        <w:t>короновирусной</w:t>
      </w:r>
      <w:proofErr w:type="spellEnd"/>
      <w:r w:rsidRPr="00653CB7">
        <w:rPr>
          <w:rFonts w:ascii="Times New Roman" w:hAnsi="Times New Roman" w:cs="Times New Roman"/>
          <w:sz w:val="24"/>
          <w:szCs w:val="24"/>
        </w:rPr>
        <w:t xml:space="preserve"> инфекции.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Для расчета скидок и надбавок к тарифам на ОСС от несчастных случаев на производстве и профзаболеваний предложены значения основных показателей по видам экономической деятельности на 2021 год</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Значения основных показателей на очередной финансовый год рассчитываются и утверждаются ФСС РФ по согласованию с Минтрудом России в соответствии с Правилами, утвержденными Постановлением Правительства РФ от 30.05.2012 N 524.</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Такими показателями являются: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отношение суммы обеспечения по страхованию в связи со всеми произошедшими по виду экономической деятельности страховыми случаями к начисленной сумме страховых взносов;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количество страховых случаев на 1 тысячу работающих;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количество дней временной нетрудоспособности на один несчастный случай, признанный страховым, исключая случаи со смертельным исходом.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По ряду моделей дорогостоящих автомобилей приведена информация о наличии оснований для применения повышающих коэффициентов к ставке налога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 xml:space="preserve">Исчисление транспортного налога производится с учетом повышающего коэффициента в отношении автомобилей, информация о которых включена в Перечень, ежегодно публикуемый </w:t>
      </w:r>
      <w:proofErr w:type="spellStart"/>
      <w:r w:rsidRPr="00653CB7">
        <w:rPr>
          <w:rFonts w:ascii="Times New Roman" w:hAnsi="Times New Roman" w:cs="Times New Roman"/>
          <w:sz w:val="24"/>
          <w:szCs w:val="24"/>
        </w:rPr>
        <w:t>Минпромторгом</w:t>
      </w:r>
      <w:proofErr w:type="spellEnd"/>
      <w:r w:rsidRPr="00653CB7">
        <w:rPr>
          <w:rFonts w:ascii="Times New Roman" w:hAnsi="Times New Roman" w:cs="Times New Roman"/>
          <w:sz w:val="24"/>
          <w:szCs w:val="24"/>
        </w:rPr>
        <w:t xml:space="preserve">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 учетом паспортных и технических данных по конкретным автомобилям сообщено о применении (неприменении) повышающих коэффициентов к ставке транспортного налога в отношении указанных в запросе автомобилей.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ФНС России сообщены данные, необходимые для расчета НДПИ, НДД и акциза на нефтяное сырье за апрель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Коэффициент </w:t>
      </w:r>
      <w:proofErr w:type="spellStart"/>
      <w:r w:rsidRPr="00653CB7">
        <w:rPr>
          <w:rFonts w:ascii="Times New Roman" w:hAnsi="Times New Roman" w:cs="Times New Roman"/>
          <w:sz w:val="24"/>
          <w:szCs w:val="24"/>
        </w:rPr>
        <w:t>Кц</w:t>
      </w:r>
      <w:proofErr w:type="spellEnd"/>
      <w:r w:rsidRPr="00653CB7">
        <w:rPr>
          <w:rFonts w:ascii="Times New Roman" w:hAnsi="Times New Roman" w:cs="Times New Roman"/>
          <w:sz w:val="24"/>
          <w:szCs w:val="24"/>
        </w:rPr>
        <w:t>, характеризующий динамику мировых цен на нефть, в апреле 2020 года определен в размере 0,3632.</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Коэффициент рассчитан исходя из следующих показателей: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средний уровень цен нефти сорта "Юралс" - 16,26 долл. США за баррель;</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среднее значение курса доллара США к рублю - 75,2321.</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Также сообщается, что:</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показатели </w:t>
      </w:r>
      <w:proofErr w:type="spellStart"/>
      <w:r w:rsidRPr="00653CB7">
        <w:rPr>
          <w:rFonts w:ascii="Times New Roman" w:hAnsi="Times New Roman" w:cs="Times New Roman"/>
          <w:sz w:val="24"/>
          <w:szCs w:val="24"/>
        </w:rPr>
        <w:t>ЦАБрт</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ЦДТрт</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ТАБм</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ТДТм</w:t>
      </w:r>
      <w:proofErr w:type="spellEnd"/>
      <w:r w:rsidRPr="00653CB7">
        <w:rPr>
          <w:rFonts w:ascii="Times New Roman" w:hAnsi="Times New Roman" w:cs="Times New Roman"/>
          <w:sz w:val="24"/>
          <w:szCs w:val="24"/>
        </w:rPr>
        <w:t xml:space="preserve">, </w:t>
      </w:r>
      <w:proofErr w:type="spellStart"/>
      <w:r w:rsidRPr="00653CB7">
        <w:rPr>
          <w:rFonts w:ascii="Times New Roman" w:hAnsi="Times New Roman" w:cs="Times New Roman"/>
          <w:sz w:val="24"/>
          <w:szCs w:val="24"/>
        </w:rPr>
        <w:t>ЦАБэксп</w:t>
      </w:r>
      <w:proofErr w:type="spellEnd"/>
      <w:r w:rsidRPr="00653CB7">
        <w:rPr>
          <w:rFonts w:ascii="Times New Roman" w:hAnsi="Times New Roman" w:cs="Times New Roman"/>
          <w:sz w:val="24"/>
          <w:szCs w:val="24"/>
        </w:rPr>
        <w:t xml:space="preserve"> и </w:t>
      </w:r>
      <w:proofErr w:type="spellStart"/>
      <w:r w:rsidRPr="00653CB7">
        <w:rPr>
          <w:rFonts w:ascii="Times New Roman" w:hAnsi="Times New Roman" w:cs="Times New Roman"/>
          <w:sz w:val="24"/>
          <w:szCs w:val="24"/>
        </w:rPr>
        <w:t>ЦДТэксп</w:t>
      </w:r>
      <w:proofErr w:type="spellEnd"/>
      <w:r w:rsidRPr="00653CB7">
        <w:rPr>
          <w:rFonts w:ascii="Times New Roman" w:hAnsi="Times New Roman" w:cs="Times New Roman"/>
          <w:sz w:val="24"/>
          <w:szCs w:val="24"/>
        </w:rPr>
        <w:t xml:space="preserve"> опубликованы на официальном сайте ФАС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средняя цена 1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размещены на официальном сайте Минэкономразвития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ФНС России актуализированы формы документов в сфере налогообложения имущества </w:t>
      </w:r>
      <w:proofErr w:type="spellStart"/>
      <w:r w:rsidRPr="00653CB7">
        <w:rPr>
          <w:rFonts w:ascii="Times New Roman" w:hAnsi="Times New Roman" w:cs="Times New Roman"/>
          <w:b/>
          <w:sz w:val="24"/>
          <w:szCs w:val="24"/>
        </w:rPr>
        <w:t>физлиц</w:t>
      </w:r>
      <w:proofErr w:type="spellEnd"/>
      <w:r w:rsidRPr="00653CB7">
        <w:rPr>
          <w:rFonts w:ascii="Times New Roman" w:hAnsi="Times New Roman" w:cs="Times New Roman"/>
          <w:b/>
          <w:sz w:val="24"/>
          <w:szCs w:val="24"/>
        </w:rPr>
        <w:t>, представление которых возможно через МФЦ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некоторых сообщениях по имущественным налогам, направляемых в налоговые органы, в том числе через МФЦ, предусматривается возможность указать способ информирования о результатах рассмотрения сообщения, а также выразить согласие на передачу документов, составляющих налоговую тайну, на бумажном носителе через МФЦ (соответствующие изменения в формы документов внесены Приказом ФНС России от 25.03.2020 N ЕД-7-21/192@).</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Настоящим письмом доведены актуальные формы документов, с учетом внесенных изменений: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w:t>
      </w:r>
      <w:proofErr w:type="spellStart"/>
      <w:r w:rsidRPr="00653CB7">
        <w:rPr>
          <w:rFonts w:ascii="Times New Roman" w:hAnsi="Times New Roman" w:cs="Times New Roman"/>
          <w:sz w:val="24"/>
          <w:szCs w:val="24"/>
        </w:rPr>
        <w:t>физлицами</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заявления о предоставлении налоговой льготы по транспортному налогу, земельному налогу,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уведомления о выбранном земельном участке, в отношении которого применяется налоговый вычет по земельному налогу;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заявления о гибели или уничтожении объекта налогообложения по налогу на имущество физических лиц.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С учетом возможности направления налоговых документов </w:t>
      </w:r>
      <w:proofErr w:type="spellStart"/>
      <w:r w:rsidRPr="00653CB7">
        <w:rPr>
          <w:rFonts w:ascii="Times New Roman" w:hAnsi="Times New Roman" w:cs="Times New Roman"/>
          <w:b/>
          <w:sz w:val="24"/>
          <w:szCs w:val="24"/>
        </w:rPr>
        <w:t>физлиц</w:t>
      </w:r>
      <w:proofErr w:type="spellEnd"/>
      <w:r w:rsidRPr="00653CB7">
        <w:rPr>
          <w:rFonts w:ascii="Times New Roman" w:hAnsi="Times New Roman" w:cs="Times New Roman"/>
          <w:b/>
          <w:sz w:val="24"/>
          <w:szCs w:val="24"/>
        </w:rPr>
        <w:t xml:space="preserve"> через МФЦ скорректирована организация обработки поступивших сообщений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Установлено, в частности, что в случае представления физическим лицом налоговых документов через МФЦ по его просьбе, выраженной в письменной форме о получении результата рассмотрения документа через МФЦ, налоговый орган обязан в срок, не превышающий двух дней после подготовки соответствующего документа, передать его в МФЦ для получения </w:t>
      </w:r>
      <w:proofErr w:type="spellStart"/>
      <w:r w:rsidRPr="00653CB7">
        <w:rPr>
          <w:rFonts w:ascii="Times New Roman" w:hAnsi="Times New Roman" w:cs="Times New Roman"/>
          <w:sz w:val="24"/>
          <w:szCs w:val="24"/>
        </w:rPr>
        <w:t>физлицом</w:t>
      </w:r>
      <w:proofErr w:type="spellEnd"/>
      <w:r w:rsidRPr="00653CB7">
        <w:rPr>
          <w:rFonts w:ascii="Times New Roman" w:hAnsi="Times New Roman" w:cs="Times New Roman"/>
          <w:sz w:val="24"/>
          <w:szCs w:val="24"/>
        </w:rPr>
        <w:t xml:space="preserve"> на бумажном носителе.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Передача физическому лицу документов через МФЦ, содержащих сведения, составляющие налоговую тайну, осуществляется при наличии письменного согласия данного </w:t>
      </w:r>
      <w:proofErr w:type="spellStart"/>
      <w:r w:rsidRPr="00653CB7">
        <w:rPr>
          <w:rFonts w:ascii="Times New Roman" w:hAnsi="Times New Roman" w:cs="Times New Roman"/>
          <w:sz w:val="24"/>
          <w:szCs w:val="24"/>
        </w:rPr>
        <w:lastRenderedPageBreak/>
        <w:t>физлица</w:t>
      </w:r>
      <w:proofErr w:type="spellEnd"/>
      <w:r w:rsidRPr="00653CB7">
        <w:rPr>
          <w:rFonts w:ascii="Times New Roman" w:hAnsi="Times New Roman" w:cs="Times New Roman"/>
          <w:sz w:val="24"/>
          <w:szCs w:val="24"/>
        </w:rPr>
        <w:t>, которое может быть выражено им в налоговых документах, представляемых в налоговый орган через МФЦ.</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Обновлен порядок предоставления субсидий на развитие инфраструктуры ТОСЭР в субъектах РФ, входящих в состав ДФО, и свободного порта Владивосток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Субсидии предоставляются резидентам, инвесторам и управляющей компании, осуществляющей функции по управлению территориями опережающего социально-экономического развития в субъектах РФ, входящих в состав Дальневосточного федерального округа, и свободным портом Владивосток.</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Установлены, в том числе: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условия и порядок предоставления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основания для отказа в предоставлении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требования об осуществлении контроля за соблюдением целей, условий и порядка предоставления субсидии.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Сельхозпредприятия, заключившие соглашения о повышении конкурентоспособности, продолжат пользоваться льготными кредитами даже в случае </w:t>
      </w:r>
      <w:proofErr w:type="spellStart"/>
      <w:r w:rsidRPr="00653CB7">
        <w:rPr>
          <w:rFonts w:ascii="Times New Roman" w:hAnsi="Times New Roman" w:cs="Times New Roman"/>
          <w:b/>
          <w:sz w:val="24"/>
          <w:szCs w:val="24"/>
        </w:rPr>
        <w:t>недостижения</w:t>
      </w:r>
      <w:proofErr w:type="spellEnd"/>
      <w:r w:rsidRPr="00653CB7">
        <w:rPr>
          <w:rFonts w:ascii="Times New Roman" w:hAnsi="Times New Roman" w:cs="Times New Roman"/>
          <w:b/>
          <w:sz w:val="24"/>
          <w:szCs w:val="24"/>
        </w:rPr>
        <w:t xml:space="preserve"> значений показателей заключенного соглашения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Это связано с приостановлением в 2020 году действия некоторых положений, предусмотренных Правилами предоставления из федерального бюджета субсидий на возмещение недополученных доходов по кредитам, выданным сельскохозяйственным товаропроизводителям по льготной ставке, утвержденными постановлением Правительства РФ от 26 апреля 2019 г. N 512, в части достижения заемщиками значений показателей соглашений о повышении конкурентоспособности по всем обязательствам, установленным в соглашениях о повышении конкурентоспособности на 2020 год.</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С 1 января 2021 года вносится уточнение в рекомендации по заполнению документов, предусмотренных порядком составления кассового плана исполнения федерального бюджета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Установлено, в частности, что при составлении кассового плана и формировании сведений в табличной части документов, предусмотренных порядком, отражается информация по операциям с денежными средствами в части поступлений на единый счет федерального бюджета и перечислений с единого счета федерального бюджета.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 и дополнен перечень кодов целевых субсидий, предоставляемых ФБУ и ФАУ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Коды целевых субсидий отражаются в сведениях, предоставляемых федеральными бюджетными учреждениями (ФБУ) и федеральными автономными учреждениями (ФАУ) в территориальные органы Федерального казначейства для целей санкционирования расходов, источником финансового обеспечения которых являются целевые субсидии, полученные в соответствии с пунктом 1 статьи 78.1 и статьей 78.2 БК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Продлен до 15 июня 2020 прием заявок от частных клиник на участие в конкурсном отборе на предоставление грантов на оказание медико-социальных услуг лицам в возрасте 65 лет и старше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Речь идет о частных медицинских организациях, находящихся на территориях Республик Бурятия, Мордовия, Татарстан, Алтайского, Камчатского и Ставропольского краев, Воронежской, Волгоградской, Кемеровской, Кировской, Костромской, Новгородской, Новосибирской, Рязанской, Тамбовской, Тульской, Тюменской областей и в г. Москве.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Отобранным медицинским организациям будут предоставлены гранты в форме субсидий для компенсации расходов на осуществление медико-социального патронажа граждан старше 65 лет.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Условия и порядок предоставления грантов установлены Правилами, утвержденными постановлением Правительства РФ от 27 декабря 2019 г. N 1915.</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Заявки и документы на участие в конкурсном отборе представляются в Минтруд России по указанному адресу.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Банк России представил график работы платежной системы в выходные дни 16, 23 и 30 мая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Кроме того сообщается, что 16, 23 и 30 мая 2020 года кассовое обслуживание клиентов Банка России, прием распоряжений на бумажном носителе и прием распоряжений о списании и зачислении денежных средств по счетам, открытым в полевых учреждениях Банка России, не осуществляется.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Банком России представлены наиболее типичные нарушения, выявленные при проведении анализа показателей бухгалтерской (финансовой) отчетности </w:t>
      </w:r>
      <w:proofErr w:type="spellStart"/>
      <w:r w:rsidRPr="00653CB7">
        <w:rPr>
          <w:rFonts w:ascii="Times New Roman" w:hAnsi="Times New Roman" w:cs="Times New Roman"/>
          <w:b/>
          <w:sz w:val="24"/>
          <w:szCs w:val="24"/>
        </w:rPr>
        <w:t>микрокредитных</w:t>
      </w:r>
      <w:proofErr w:type="spellEnd"/>
      <w:r w:rsidRPr="00653CB7">
        <w:rPr>
          <w:rFonts w:ascii="Times New Roman" w:hAnsi="Times New Roman" w:cs="Times New Roman"/>
          <w:b/>
          <w:sz w:val="24"/>
          <w:szCs w:val="24"/>
        </w:rPr>
        <w:t xml:space="preserve"> компаний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С целью проведения МКК работ по исправлению имеющихся ошибок и недопущению подобных нарушений при составлении бухгалтерской (финансовой) отчетности (БФО), сообщается, в частности о следующем: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формировании отчетности не заполняются примечания к БФО (примечания не составляются и не включаются в состав годовой БФО только по показателям форм, имеющим нулевые значения, и в случае неосуществления соответствующих операций с теми или иными активами (обязательствами);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некорректно классифицируются финансовые активы и обязательства (некоторые МКК отражают в балансе займы в качестве финансовых активов/обязательств, оцениваемых по справедливой стоимости через прибыль или убыток. Договоры займа, договоры банковского вклада, долговые ценные бумаги (включая векселя), условия которых соответствуют условиям, перечисленным в пункте 3.6 Положения N 612-П, относятся к финансовым активам, оцениваемым по амортизированной стоимости);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выданные займы и </w:t>
      </w:r>
      <w:proofErr w:type="spellStart"/>
      <w:r w:rsidRPr="00653CB7">
        <w:rPr>
          <w:rFonts w:ascii="Times New Roman" w:hAnsi="Times New Roman" w:cs="Times New Roman"/>
          <w:sz w:val="24"/>
          <w:szCs w:val="24"/>
        </w:rPr>
        <w:t>микрозаймы</w:t>
      </w:r>
      <w:proofErr w:type="spellEnd"/>
      <w:r w:rsidRPr="00653CB7">
        <w:rPr>
          <w:rFonts w:ascii="Times New Roman" w:hAnsi="Times New Roman" w:cs="Times New Roman"/>
          <w:sz w:val="24"/>
          <w:szCs w:val="24"/>
        </w:rPr>
        <w:t xml:space="preserve"> отражаются не в соответствии с Положением Банка России от 02.09.2015 N 486-П (выявлены случаи отражения задолженности по основному долгу и начисленным процентам по </w:t>
      </w:r>
      <w:proofErr w:type="spellStart"/>
      <w:r w:rsidRPr="00653CB7">
        <w:rPr>
          <w:rFonts w:ascii="Times New Roman" w:hAnsi="Times New Roman" w:cs="Times New Roman"/>
          <w:sz w:val="24"/>
          <w:szCs w:val="24"/>
        </w:rPr>
        <w:t>микрозаймам</w:t>
      </w:r>
      <w:proofErr w:type="spellEnd"/>
      <w:r w:rsidRPr="00653CB7">
        <w:rPr>
          <w:rFonts w:ascii="Times New Roman" w:hAnsi="Times New Roman" w:cs="Times New Roman"/>
          <w:sz w:val="24"/>
          <w:szCs w:val="24"/>
        </w:rPr>
        <w:t xml:space="preserve">, выданным </w:t>
      </w:r>
      <w:proofErr w:type="spellStart"/>
      <w:r w:rsidRPr="00653CB7">
        <w:rPr>
          <w:rFonts w:ascii="Times New Roman" w:hAnsi="Times New Roman" w:cs="Times New Roman"/>
          <w:sz w:val="24"/>
          <w:szCs w:val="24"/>
        </w:rPr>
        <w:t>физлицам</w:t>
      </w:r>
      <w:proofErr w:type="spellEnd"/>
      <w:r w:rsidRPr="00653CB7">
        <w:rPr>
          <w:rFonts w:ascii="Times New Roman" w:hAnsi="Times New Roman" w:cs="Times New Roman"/>
          <w:sz w:val="24"/>
          <w:szCs w:val="24"/>
        </w:rPr>
        <w:t>, на счетах второго порядка 48821 и 48822, отсутствующих в Положении N 486-П).</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Уточнены основания предоставления кодов маркировки остатков обувных товаров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Установлено, что коды маркировки остатков обувных товаров, необходимых для формирования средств идентификации, предоставляются участникам оборота обувных товаров, введенных в оборот до 20 мая 2020 г. (ранее - до 1 марта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Настоящее Постановление вступает в силу со дня его официального опубликования.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Даны разъяснения по вопросу оформления межевого плана земельного участка в связи с его образованием путем раздела участка, предоставленного ранее садоводческому товариществу</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случае, если в отношении исходного земельного участка не осуществлялся кадастровый учет и </w:t>
      </w:r>
      <w:proofErr w:type="spellStart"/>
      <w:r w:rsidRPr="00653CB7">
        <w:rPr>
          <w:rFonts w:ascii="Times New Roman" w:hAnsi="Times New Roman" w:cs="Times New Roman"/>
          <w:sz w:val="24"/>
          <w:szCs w:val="24"/>
        </w:rPr>
        <w:t>госрегистрация</w:t>
      </w:r>
      <w:proofErr w:type="spellEnd"/>
      <w:r w:rsidRPr="00653CB7">
        <w:rPr>
          <w:rFonts w:ascii="Times New Roman" w:hAnsi="Times New Roman" w:cs="Times New Roman"/>
          <w:sz w:val="24"/>
          <w:szCs w:val="24"/>
        </w:rPr>
        <w:t xml:space="preserve"> прав, сведения о таком земельном участке на схеме расположения земельного участка на кадастровом плане территории и в межевом плане могут не отражаться.</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Если сведения об исходном земельном участке внесены в ЕГРН, для осуществления государственного кадастрового учета земельного участка необходимо представить межевой план, подготовленный кадастровым инженером, с сохранением исходного участка в измененных границах.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При этом отсутствие описания местоположения границ исходного земельного участка в ЕГРН не является препятствием для осуществления государственного кадастрового учета как в </w:t>
      </w:r>
      <w:r w:rsidRPr="00653CB7">
        <w:rPr>
          <w:rFonts w:ascii="Times New Roman" w:hAnsi="Times New Roman" w:cs="Times New Roman"/>
          <w:sz w:val="24"/>
          <w:szCs w:val="24"/>
        </w:rPr>
        <w:lastRenderedPageBreak/>
        <w:t>отношении образуемых из него земельных участков, так и в отношении внесения в сведения ЕГРН изменений характеристик исходного земельного участка (в частности, его площади) в связи с таким образованием и не требует предварительного (до образования новых земельных участков) уточнения местоположения границ исходного земельного участка.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 xml:space="preserve">Подготовлены рекомендации и разъяснения требований действующего законодательства при производстве и вывозе </w:t>
      </w:r>
      <w:proofErr w:type="spellStart"/>
      <w:r w:rsidRPr="00653CB7">
        <w:rPr>
          <w:rFonts w:ascii="Times New Roman" w:hAnsi="Times New Roman" w:cs="Times New Roman"/>
          <w:b/>
          <w:sz w:val="24"/>
          <w:szCs w:val="24"/>
        </w:rPr>
        <w:t>лесопродукции</w:t>
      </w:r>
      <w:proofErr w:type="spellEnd"/>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В частности, собственникам (пользователям) </w:t>
      </w:r>
      <w:proofErr w:type="spellStart"/>
      <w:r w:rsidRPr="00653CB7">
        <w:rPr>
          <w:rFonts w:ascii="Times New Roman" w:hAnsi="Times New Roman" w:cs="Times New Roman"/>
          <w:sz w:val="24"/>
          <w:szCs w:val="24"/>
        </w:rPr>
        <w:t>подкарантинных</w:t>
      </w:r>
      <w:proofErr w:type="spellEnd"/>
      <w:r w:rsidRPr="00653CB7">
        <w:rPr>
          <w:rFonts w:ascii="Times New Roman" w:hAnsi="Times New Roman" w:cs="Times New Roman"/>
          <w:sz w:val="24"/>
          <w:szCs w:val="24"/>
        </w:rPr>
        <w:t xml:space="preserve"> объектов необходимо проводить их обследования на наличие всех видов карантинных объектов (Перечень карантинных объектов утвержден Приказом Минсельхоза России от 15.12.2014 N 501) и при их выявлении информировать территориальные органы </w:t>
      </w:r>
      <w:proofErr w:type="spellStart"/>
      <w:r w:rsidRPr="00653CB7">
        <w:rPr>
          <w:rFonts w:ascii="Times New Roman" w:hAnsi="Times New Roman" w:cs="Times New Roman"/>
          <w:sz w:val="24"/>
          <w:szCs w:val="24"/>
        </w:rPr>
        <w:t>Россельхознадзора</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При ведении хозяйственной деятельности предприятия в сфере лесопромышленного комплекса должны соблюдать правила складирования отходов древесины и ее размещения на своей территории.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Хранение и перевозка </w:t>
      </w:r>
      <w:proofErr w:type="spellStart"/>
      <w:r w:rsidRPr="00653CB7">
        <w:rPr>
          <w:rFonts w:ascii="Times New Roman" w:hAnsi="Times New Roman" w:cs="Times New Roman"/>
          <w:sz w:val="24"/>
          <w:szCs w:val="24"/>
        </w:rPr>
        <w:t>подкарантинной</w:t>
      </w:r>
      <w:proofErr w:type="spellEnd"/>
      <w:r w:rsidRPr="00653CB7">
        <w:rPr>
          <w:rFonts w:ascii="Times New Roman" w:hAnsi="Times New Roman" w:cs="Times New Roman"/>
          <w:sz w:val="24"/>
          <w:szCs w:val="24"/>
        </w:rPr>
        <w:t xml:space="preserve"> продукции, зараженной и (или) засоренной карантинными объектами, допускаются только для проведения карантинного фитосанитарного обеззараживания, переработки </w:t>
      </w:r>
      <w:proofErr w:type="spellStart"/>
      <w:r w:rsidRPr="00653CB7">
        <w:rPr>
          <w:rFonts w:ascii="Times New Roman" w:hAnsi="Times New Roman" w:cs="Times New Roman"/>
          <w:sz w:val="24"/>
          <w:szCs w:val="24"/>
        </w:rPr>
        <w:t>подкарантинной</w:t>
      </w:r>
      <w:proofErr w:type="spellEnd"/>
      <w:r w:rsidRPr="00653CB7">
        <w:rPr>
          <w:rFonts w:ascii="Times New Roman" w:hAnsi="Times New Roman" w:cs="Times New Roman"/>
          <w:sz w:val="24"/>
          <w:szCs w:val="24"/>
        </w:rPr>
        <w:t xml:space="preserve"> продукции способами, обеспечивающими лишение жизнеспособности карантинных объектов.</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Предприятиям необходимо соблюдать установленные фитосанитарные режимы в карантинных фитосанитарных зонах. Отмечаются случаи неисполнения программ по локализации и ликвидации очагов вредителей леса, разработанных территориальными органами </w:t>
      </w:r>
      <w:proofErr w:type="spellStart"/>
      <w:r w:rsidRPr="00653CB7">
        <w:rPr>
          <w:rFonts w:ascii="Times New Roman" w:hAnsi="Times New Roman" w:cs="Times New Roman"/>
          <w:sz w:val="24"/>
          <w:szCs w:val="24"/>
        </w:rPr>
        <w:t>Россельхознадзора</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Кроме того, отсутствие обследований </w:t>
      </w:r>
      <w:proofErr w:type="spellStart"/>
      <w:r w:rsidRPr="00653CB7">
        <w:rPr>
          <w:rFonts w:ascii="Times New Roman" w:hAnsi="Times New Roman" w:cs="Times New Roman"/>
          <w:sz w:val="24"/>
          <w:szCs w:val="24"/>
        </w:rPr>
        <w:t>подкарантинных</w:t>
      </w:r>
      <w:proofErr w:type="spellEnd"/>
      <w:r w:rsidRPr="00653CB7">
        <w:rPr>
          <w:rFonts w:ascii="Times New Roman" w:hAnsi="Times New Roman" w:cs="Times New Roman"/>
          <w:sz w:val="24"/>
          <w:szCs w:val="24"/>
        </w:rPr>
        <w:t xml:space="preserve"> объектов на выявление вредных организмов, сокрытие фактов заражения и (или) засорения </w:t>
      </w:r>
      <w:proofErr w:type="spellStart"/>
      <w:r w:rsidRPr="00653CB7">
        <w:rPr>
          <w:rFonts w:ascii="Times New Roman" w:hAnsi="Times New Roman" w:cs="Times New Roman"/>
          <w:sz w:val="24"/>
          <w:szCs w:val="24"/>
        </w:rPr>
        <w:t>лесопродукции</w:t>
      </w:r>
      <w:proofErr w:type="spellEnd"/>
      <w:r w:rsidRPr="00653CB7">
        <w:rPr>
          <w:rFonts w:ascii="Times New Roman" w:hAnsi="Times New Roman" w:cs="Times New Roman"/>
          <w:sz w:val="24"/>
          <w:szCs w:val="24"/>
        </w:rPr>
        <w:t xml:space="preserve">, нарушение правил складирования отходов древесины и нарушение фитосанитарного режима в карантинной фитосанитарной зоне предполагают административную ответственность согласно ст. 10.1 </w:t>
      </w:r>
      <w:proofErr w:type="spellStart"/>
      <w:r w:rsidRPr="00653CB7">
        <w:rPr>
          <w:rFonts w:ascii="Times New Roman" w:hAnsi="Times New Roman" w:cs="Times New Roman"/>
          <w:sz w:val="24"/>
          <w:szCs w:val="24"/>
        </w:rPr>
        <w:t>КоАП</w:t>
      </w:r>
      <w:proofErr w:type="spellEnd"/>
      <w:r w:rsidRPr="00653CB7">
        <w:rPr>
          <w:rFonts w:ascii="Times New Roman" w:hAnsi="Times New Roman" w:cs="Times New Roman"/>
          <w:sz w:val="24"/>
          <w:szCs w:val="24"/>
        </w:rPr>
        <w:t xml:space="preserve">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653CB7" w:rsidRDefault="00653CB7" w:rsidP="00653CB7">
      <w:pPr>
        <w:spacing w:line="240" w:lineRule="auto"/>
        <w:ind w:firstLine="709"/>
        <w:contextualSpacing/>
        <w:jc w:val="both"/>
        <w:rPr>
          <w:rFonts w:ascii="Times New Roman" w:hAnsi="Times New Roman" w:cs="Times New Roman"/>
          <w:b/>
          <w:sz w:val="24"/>
          <w:szCs w:val="24"/>
        </w:rPr>
      </w:pPr>
      <w:r w:rsidRPr="00653CB7">
        <w:rPr>
          <w:rFonts w:ascii="Times New Roman" w:hAnsi="Times New Roman" w:cs="Times New Roman"/>
          <w:b/>
          <w:sz w:val="24"/>
          <w:szCs w:val="24"/>
        </w:rPr>
        <w:t>Уточнены полномочия федеральных органов исполнительной власти в сфере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Поправки внесены в положения о Федеральном агентстве морского и речного транспорта, о Федеральном дорожном агентстве, о Министерстве транспорта Российской Федерации, о Федеральном агентстве воздушного транспорта, о Федеральном агентстве железнодорожного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частности, к полномочиям Минтранса России отнесено утверждение: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порядка обеспечения на объекте транспортной инфраструктуры или транспортном средстве доступа к данным с технических средств обеспечения транспортной безопасности подразделениям ФСБ России, МВД России, </w:t>
      </w:r>
      <w:proofErr w:type="spellStart"/>
      <w:r w:rsidRPr="00653CB7">
        <w:rPr>
          <w:rFonts w:ascii="Times New Roman" w:hAnsi="Times New Roman" w:cs="Times New Roman"/>
          <w:sz w:val="24"/>
          <w:szCs w:val="24"/>
        </w:rPr>
        <w:t>Ространснадзора</w:t>
      </w:r>
      <w:proofErr w:type="spellEnd"/>
      <w:r w:rsidRPr="00653CB7">
        <w:rPr>
          <w:rFonts w:ascii="Times New Roman" w:hAnsi="Times New Roman" w:cs="Times New Roman"/>
          <w:sz w:val="24"/>
          <w:szCs w:val="24"/>
        </w:rPr>
        <w:t>, а также передачи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акта, определяющего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Рассчитаны ставки вывозных таможенных пошлин на нефть и отдельные категории товаров, выработанных из нефти, на период с 1 по 30 июня 2020 года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 указанный период ставка пошлины, в частности, составит:</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нефть сырая - 8,3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мазут, битум нефтяной - 8,3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легкие и средние дистилляты, дизельное топливо, масла смазочные - 2,4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прямогонный бензин - 4,5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бензины товарные - 2,4 доллара США.</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Кроме того, по результатам мониторинга цен за период с 15 апреля 2020 года по 14 мая 2020 года определена средняя цена на нефть сырую марки "Юралс" на средиземноморском и </w:t>
      </w:r>
      <w:proofErr w:type="spellStart"/>
      <w:r w:rsidRPr="00653CB7">
        <w:rPr>
          <w:rFonts w:ascii="Times New Roman" w:hAnsi="Times New Roman" w:cs="Times New Roman"/>
          <w:sz w:val="24"/>
          <w:szCs w:val="24"/>
        </w:rPr>
        <w:t>роттердамском</w:t>
      </w:r>
      <w:proofErr w:type="spellEnd"/>
      <w:r w:rsidRPr="00653CB7">
        <w:rPr>
          <w:rFonts w:ascii="Times New Roman" w:hAnsi="Times New Roman" w:cs="Times New Roman"/>
          <w:sz w:val="24"/>
          <w:szCs w:val="24"/>
        </w:rPr>
        <w:t xml:space="preserve"> рынках нефтяного сырья, которая составляет 145,3 доллара США за тонну.</w:t>
      </w:r>
      <w:r w:rsidRPr="00653CB7">
        <w:rPr>
          <w:rFonts w:ascii="Times New Roman" w:hAnsi="Times New Roman" w:cs="Times New Roman"/>
          <w:sz w:val="24"/>
          <w:szCs w:val="24"/>
        </w:rPr>
        <w:cr/>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ФТС России информирует об изменениях, внесенных с 24 мая 2020 г. в классификатор льгот по уплате таможенных платежей, используемый для целей заполнения графы 36 "Преференция" декларации на товары</w:t>
      </w:r>
    </w:p>
    <w:p w:rsidR="00653CB7" w:rsidRPr="00653CB7" w:rsidRDefault="00FE1EDB" w:rsidP="00653CB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 24 мая 2020  </w:t>
      </w:r>
      <w:r w:rsidR="00653CB7" w:rsidRPr="00653CB7">
        <w:rPr>
          <w:rFonts w:ascii="Times New Roman" w:hAnsi="Times New Roman" w:cs="Times New Roman"/>
          <w:sz w:val="24"/>
          <w:szCs w:val="24"/>
        </w:rPr>
        <w:t>года в графе 36 "Преференция" декларации на товары подлежат указанию следующие буквенные коды:</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ВС - при заявлении освобождения от уплаты НДС в отношении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(подпункт 20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В3 - при заявлении освобождения от уплаты НДС в отношении гражданских воздушных судов, зарегистрированных в государственном реестре гражданских воздушных судов иностранного государства (подпункт 21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А3 - при заявлении освобождения от уплаты НДС в отношении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(подпункт 22 статьи 150 Налогового кодекса РФ).</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proofErr w:type="spellStart"/>
      <w:r w:rsidRPr="00FE1EDB">
        <w:rPr>
          <w:rFonts w:ascii="Times New Roman" w:hAnsi="Times New Roman" w:cs="Times New Roman"/>
          <w:b/>
          <w:sz w:val="24"/>
          <w:szCs w:val="24"/>
        </w:rPr>
        <w:t>Минпросвещения</w:t>
      </w:r>
      <w:proofErr w:type="spellEnd"/>
      <w:r w:rsidRPr="00FE1EDB">
        <w:rPr>
          <w:rFonts w:ascii="Times New Roman" w:hAnsi="Times New Roman" w:cs="Times New Roman"/>
          <w:b/>
          <w:sz w:val="24"/>
          <w:szCs w:val="24"/>
        </w:rPr>
        <w:t xml:space="preserve"> России подготовлены методические рекомендации по развитию сети служб медиации (примирения) в образовательных организациях</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Методические рекомендации рекомендуется использовать для формирования медиативных и восстановительных практик в дошкольных, общеобразовательных и профессиональных образовательных организациях, а также организациях для детей-сирот и детей, оставшихся без попечения родителей.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Медиативные и восстановительные практики в образовании способствуют формированию культуры диалога, способности людей понимать друг друга и договариваться при решении сложных ситуаций. Часто встречающиеся такие реакции в конфликте как: коммуникативное давление (оскорбление, угрозы, манипуляция, обесценивание и иные), отвержение (травля, изгнание из класса, отчисление из образовательной организации) и наказание или угроза наказанием - деструктивно влияют на атмосферу в образовательной организации и социализацию детей и подростков. Для решения указанных проблемных ситуаций рекомендуется использовать медиативные и восстановительные практики, которые не являются психологическими, педагогическими, юридическими или правозащитными.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proofErr w:type="spellStart"/>
      <w:r w:rsidRPr="00FE1EDB">
        <w:rPr>
          <w:rFonts w:ascii="Times New Roman" w:hAnsi="Times New Roman" w:cs="Times New Roman"/>
          <w:b/>
          <w:sz w:val="24"/>
          <w:szCs w:val="24"/>
        </w:rPr>
        <w:t>Минпросвещения</w:t>
      </w:r>
      <w:proofErr w:type="spellEnd"/>
      <w:r w:rsidRPr="00FE1EDB">
        <w:rPr>
          <w:rFonts w:ascii="Times New Roman" w:hAnsi="Times New Roman" w:cs="Times New Roman"/>
          <w:b/>
          <w:sz w:val="24"/>
          <w:szCs w:val="24"/>
        </w:rPr>
        <w:t xml:space="preserve"> России даны рекомендации по реализации образовательных программ в период временных ограничений, связанных с эпидемиологической ситуацией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Рекомендации разработаны в целях оказания методической помощи при реализации программ внеурочной деятельности, программ воспитания и социализации, дополнительных образовательных программ с применением дистанционных технологий.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Реализация указанных программ может быть организована с использованием: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образовательных технологий (например, мастер-классы, консультации и тренировки, проводимые в режиме реального времени);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электронного обучения (с применением материалов и </w:t>
      </w:r>
      <w:proofErr w:type="spellStart"/>
      <w:r w:rsidRPr="00653CB7">
        <w:rPr>
          <w:rFonts w:ascii="Times New Roman" w:hAnsi="Times New Roman" w:cs="Times New Roman"/>
          <w:sz w:val="24"/>
          <w:szCs w:val="24"/>
        </w:rPr>
        <w:t>онлайн-тренажеров</w:t>
      </w:r>
      <w:proofErr w:type="spellEnd"/>
      <w:r w:rsidRPr="00653CB7">
        <w:rPr>
          <w:rFonts w:ascii="Times New Roman" w:hAnsi="Times New Roman" w:cs="Times New Roman"/>
          <w:sz w:val="24"/>
          <w:szCs w:val="24"/>
        </w:rPr>
        <w:t xml:space="preserve">, представленных на сайте </w:t>
      </w:r>
      <w:proofErr w:type="spellStart"/>
      <w:r w:rsidRPr="00653CB7">
        <w:rPr>
          <w:rFonts w:ascii="Times New Roman" w:hAnsi="Times New Roman" w:cs="Times New Roman"/>
          <w:sz w:val="24"/>
          <w:szCs w:val="24"/>
        </w:rPr>
        <w:t>Минпросвещения</w:t>
      </w:r>
      <w:proofErr w:type="spellEnd"/>
      <w:r w:rsidRPr="00653CB7">
        <w:rPr>
          <w:rFonts w:ascii="Times New Roman" w:hAnsi="Times New Roman" w:cs="Times New Roman"/>
          <w:sz w:val="24"/>
          <w:szCs w:val="24"/>
        </w:rPr>
        <w:t xml:space="preserve"> России;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lastRenderedPageBreak/>
        <w:t xml:space="preserve">бесплатных </w:t>
      </w:r>
      <w:proofErr w:type="spellStart"/>
      <w:r w:rsidRPr="00653CB7">
        <w:rPr>
          <w:rFonts w:ascii="Times New Roman" w:hAnsi="Times New Roman" w:cs="Times New Roman"/>
          <w:sz w:val="24"/>
          <w:szCs w:val="24"/>
        </w:rPr>
        <w:t>интернет-ресурсов</w:t>
      </w:r>
      <w:proofErr w:type="spellEnd"/>
      <w:r w:rsidRPr="00653CB7">
        <w:rPr>
          <w:rFonts w:ascii="Times New Roman" w:hAnsi="Times New Roman" w:cs="Times New Roman"/>
          <w:sz w:val="24"/>
          <w:szCs w:val="24"/>
        </w:rPr>
        <w:t xml:space="preserve"> и сайтов учреждений культуры и спорта, открывших трансляции спектаклей, концертов, мастер-классов, а также организаций, открывших доступ к музейным, литературным и архивным фондам;</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 xml:space="preserve">ресурсов СМИ (образовательные и научно-популярные передачи, фильмы и интервью на радио и телевидении, в том числе эфиры образовательного телеканала "Моя школа в </w:t>
      </w:r>
      <w:proofErr w:type="spellStart"/>
      <w:r w:rsidRPr="00653CB7">
        <w:rPr>
          <w:rFonts w:ascii="Times New Roman" w:hAnsi="Times New Roman" w:cs="Times New Roman"/>
          <w:sz w:val="24"/>
          <w:szCs w:val="24"/>
        </w:rPr>
        <w:t>online</w:t>
      </w:r>
      <w:proofErr w:type="spellEnd"/>
      <w:r w:rsidRPr="00653CB7">
        <w:rPr>
          <w:rFonts w:ascii="Times New Roman" w:hAnsi="Times New Roman" w:cs="Times New Roman"/>
          <w:sz w:val="24"/>
          <w:szCs w:val="24"/>
        </w:rPr>
        <w:t>");</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образовательных и развивающих материалов на печатной основе.</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Формы промежуточной аттестации и текущего контроля определяются образовательной организацией.</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p>
    <w:p w:rsidR="00653CB7" w:rsidRPr="00FE1EDB" w:rsidRDefault="00653CB7" w:rsidP="00653CB7">
      <w:pPr>
        <w:spacing w:line="240" w:lineRule="auto"/>
        <w:ind w:firstLine="709"/>
        <w:contextualSpacing/>
        <w:jc w:val="both"/>
        <w:rPr>
          <w:rFonts w:ascii="Times New Roman" w:hAnsi="Times New Roman" w:cs="Times New Roman"/>
          <w:b/>
          <w:sz w:val="24"/>
          <w:szCs w:val="24"/>
        </w:rPr>
      </w:pPr>
      <w:r w:rsidRPr="00FE1EDB">
        <w:rPr>
          <w:rFonts w:ascii="Times New Roman" w:hAnsi="Times New Roman" w:cs="Times New Roman"/>
          <w:b/>
          <w:sz w:val="24"/>
          <w:szCs w:val="24"/>
        </w:rPr>
        <w:t>Предлагается установить пределы возможного взыскания из доходов граждан для сохранения необходимого минимума для существования должника и его семьи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Законопроектом предлагается включить законодательные акты, в том числе в ГПК РФ, ФЗ "Об исполнительном производстве", "О страховых пенсиях" положения, устанавливающие недопустимость обращения взыскания на периодические доходы гражданина - должника в размере величины прожиточного минимума за месяц. По решению суда сумма таких доходов может быть увеличена с учетом расходов, необходимых для существования членов его семьи.</w:t>
      </w:r>
    </w:p>
    <w:p w:rsidR="00653CB7" w:rsidRPr="00653CB7" w:rsidRDefault="00653CB7" w:rsidP="00653CB7">
      <w:pPr>
        <w:spacing w:line="240" w:lineRule="auto"/>
        <w:ind w:firstLine="709"/>
        <w:contextualSpacing/>
        <w:jc w:val="both"/>
        <w:rPr>
          <w:rFonts w:ascii="Times New Roman" w:hAnsi="Times New Roman" w:cs="Times New Roman"/>
          <w:sz w:val="24"/>
          <w:szCs w:val="24"/>
        </w:rPr>
      </w:pPr>
      <w:r w:rsidRPr="00653CB7">
        <w:rPr>
          <w:rFonts w:ascii="Times New Roman" w:hAnsi="Times New Roman" w:cs="Times New Roman"/>
          <w:sz w:val="24"/>
          <w:szCs w:val="24"/>
        </w:rPr>
        <w:t>Одновременно в Федеральный закон "О прожиточном минимуме в Российской Федерации" вносится дополнение, согласно которому прожиточный минимум предназначается в том числе для определения минимального размера периодических доходов, необходимых для существования должника-гражданина и лиц, находящихся на его иждивении.</w:t>
      </w:r>
    </w:p>
    <w:p w:rsidR="009A53B8" w:rsidRDefault="009A53B8"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C10B1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Помощник городского прокурора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 Корчагина</w:t>
      </w: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Default="00C10B1B" w:rsidP="00653CB7">
      <w:pPr>
        <w:spacing w:line="240" w:lineRule="auto"/>
        <w:ind w:firstLine="709"/>
        <w:contextualSpacing/>
        <w:jc w:val="both"/>
        <w:rPr>
          <w:rFonts w:ascii="Times New Roman" w:hAnsi="Times New Roman" w:cs="Times New Roman"/>
          <w:sz w:val="24"/>
          <w:szCs w:val="24"/>
        </w:rPr>
      </w:pPr>
    </w:p>
    <w:p w:rsidR="00C10B1B" w:rsidRPr="00653CB7" w:rsidRDefault="00C10B1B" w:rsidP="00653CB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p>
    <w:sectPr w:rsidR="00C10B1B" w:rsidRPr="00653CB7" w:rsidSect="00412278">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653CB7"/>
    <w:rsid w:val="000849B1"/>
    <w:rsid w:val="000D17CD"/>
    <w:rsid w:val="00117793"/>
    <w:rsid w:val="001415D2"/>
    <w:rsid w:val="001E5F1B"/>
    <w:rsid w:val="002F60B4"/>
    <w:rsid w:val="003613E0"/>
    <w:rsid w:val="00412278"/>
    <w:rsid w:val="00423D04"/>
    <w:rsid w:val="004B5B9A"/>
    <w:rsid w:val="004F69F0"/>
    <w:rsid w:val="005643D8"/>
    <w:rsid w:val="005A6872"/>
    <w:rsid w:val="005E4815"/>
    <w:rsid w:val="00653CB7"/>
    <w:rsid w:val="006B07A3"/>
    <w:rsid w:val="006B6751"/>
    <w:rsid w:val="006E5E5F"/>
    <w:rsid w:val="007156D3"/>
    <w:rsid w:val="00756AB8"/>
    <w:rsid w:val="00885ADE"/>
    <w:rsid w:val="008A15EC"/>
    <w:rsid w:val="00924F55"/>
    <w:rsid w:val="009A53B8"/>
    <w:rsid w:val="009F17B4"/>
    <w:rsid w:val="00A5163A"/>
    <w:rsid w:val="00AD574C"/>
    <w:rsid w:val="00B21712"/>
    <w:rsid w:val="00B90E27"/>
    <w:rsid w:val="00B95D1E"/>
    <w:rsid w:val="00BA4639"/>
    <w:rsid w:val="00BB06E4"/>
    <w:rsid w:val="00BE3151"/>
    <w:rsid w:val="00C10B1B"/>
    <w:rsid w:val="00C23F26"/>
    <w:rsid w:val="00CA3F83"/>
    <w:rsid w:val="00CE7625"/>
    <w:rsid w:val="00DE36BC"/>
    <w:rsid w:val="00DF5788"/>
    <w:rsid w:val="00F7311E"/>
    <w:rsid w:val="00FE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4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4390-8A9A-4324-91AA-B1AA396E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2020-05-19T08:07:00Z</dcterms:created>
  <dcterms:modified xsi:type="dcterms:W3CDTF">2020-05-19T09:43:00Z</dcterms:modified>
</cp:coreProperties>
</file>