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204B93">
      <w:pPr>
        <w:rPr>
          <w:b/>
          <w:sz w:val="28"/>
          <w:szCs w:val="28"/>
        </w:rPr>
      </w:pPr>
    </w:p>
    <w:p w:rsidR="00204B93" w:rsidRDefault="00204B93" w:rsidP="00204B93">
      <w:pP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923ED0">
        <w:rPr>
          <w:b/>
          <w:sz w:val="28"/>
          <w:szCs w:val="28"/>
        </w:rPr>
        <w:t>27 января</w:t>
      </w:r>
      <w:r>
        <w:rPr>
          <w:b/>
          <w:sz w:val="28"/>
          <w:szCs w:val="28"/>
        </w:rPr>
        <w:t xml:space="preserve"> 20</w:t>
      </w:r>
      <w:r w:rsidR="00923ED0">
        <w:rPr>
          <w:b/>
          <w:sz w:val="28"/>
          <w:szCs w:val="28"/>
        </w:rPr>
        <w:t>20</w:t>
      </w:r>
      <w:r w:rsidR="0042171C">
        <w:rPr>
          <w:b/>
          <w:sz w:val="28"/>
          <w:szCs w:val="28"/>
        </w:rPr>
        <w:t xml:space="preserve"> года №</w:t>
      </w:r>
      <w:r w:rsidR="00FB3283">
        <w:rPr>
          <w:b/>
          <w:sz w:val="28"/>
          <w:szCs w:val="28"/>
        </w:rPr>
        <w:t xml:space="preserve"> </w:t>
      </w:r>
      <w:r w:rsidR="00F13377">
        <w:rPr>
          <w:b/>
          <w:sz w:val="28"/>
          <w:szCs w:val="28"/>
        </w:rPr>
        <w:t>2</w:t>
      </w:r>
    </w:p>
    <w:p w:rsidR="000209E7" w:rsidRDefault="000209E7" w:rsidP="000209E7">
      <w:pPr>
        <w:rPr>
          <w:sz w:val="28"/>
          <w:szCs w:val="28"/>
        </w:rPr>
      </w:pPr>
    </w:p>
    <w:tbl>
      <w:tblPr>
        <w:tblW w:w="9222" w:type="dxa"/>
        <w:tblLook w:val="01E0"/>
      </w:tblPr>
      <w:tblGrid>
        <w:gridCol w:w="5036"/>
        <w:gridCol w:w="4186"/>
      </w:tblGrid>
      <w:tr w:rsidR="000209E7" w:rsidTr="0073794C">
        <w:trPr>
          <w:trHeight w:val="734"/>
        </w:trPr>
        <w:tc>
          <w:tcPr>
            <w:tcW w:w="4644" w:type="dxa"/>
            <w:hideMark/>
          </w:tcPr>
          <w:p w:rsidR="00F13377" w:rsidRDefault="00F13377" w:rsidP="0073794C">
            <w:pPr>
              <w:jc w:val="both"/>
              <w:rPr>
                <w:b/>
              </w:rPr>
            </w:pPr>
            <w:r w:rsidRPr="002F658A">
              <w:rPr>
                <w:b/>
              </w:rPr>
              <w:t>Об утверждении прогнозногоплана (программы)приватизациимуниципального имущества на 2020 год</w:t>
            </w:r>
          </w:p>
          <w:p w:rsidR="0020530E" w:rsidRPr="005A47F0" w:rsidRDefault="0020530E" w:rsidP="00F13377">
            <w:pPr>
              <w:pStyle w:val="ad"/>
              <w:spacing w:after="0"/>
              <w:ind w:right="-187"/>
              <w:jc w:val="both"/>
              <w:rPr>
                <w:b/>
              </w:rPr>
            </w:pPr>
          </w:p>
        </w:tc>
        <w:tc>
          <w:tcPr>
            <w:tcW w:w="4578" w:type="dxa"/>
          </w:tcPr>
          <w:p w:rsidR="000209E7" w:rsidRDefault="000209E7" w:rsidP="00F13377">
            <w:pPr>
              <w:jc w:val="both"/>
              <w:rPr>
                <w:b/>
              </w:rPr>
            </w:pPr>
          </w:p>
        </w:tc>
      </w:tr>
    </w:tbl>
    <w:p w:rsidR="000209E7" w:rsidRDefault="000209E7" w:rsidP="000209E7">
      <w:pPr>
        <w:rPr>
          <w:sz w:val="28"/>
          <w:szCs w:val="28"/>
        </w:rPr>
      </w:pPr>
    </w:p>
    <w:p w:rsidR="00645C87" w:rsidRDefault="00F13377" w:rsidP="00C21D18">
      <w:pPr>
        <w:ind w:firstLine="708"/>
        <w:jc w:val="both"/>
      </w:pPr>
      <w:r w:rsidRPr="002F658A">
        <w:t>В соответствии с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r>
        <w:t xml:space="preserve">, </w:t>
      </w:r>
      <w:r w:rsidR="000C0FCB">
        <w:t>с</w:t>
      </w:r>
      <w:r w:rsidR="00277B47" w:rsidRPr="00645C87">
        <w:t>овет</w:t>
      </w:r>
      <w:r w:rsidR="00215F97" w:rsidRPr="00645C87">
        <w:t>депутатов принял</w:t>
      </w:r>
    </w:p>
    <w:p w:rsidR="001D6B78" w:rsidRDefault="001D6B78" w:rsidP="001D6B78">
      <w:pPr>
        <w:rPr>
          <w:b/>
        </w:rPr>
      </w:pPr>
      <w:r>
        <w:rPr>
          <w:b/>
        </w:rPr>
        <w:t>РЕШЕНИЕ</w:t>
      </w:r>
      <w:r w:rsidRPr="00607FE4">
        <w:rPr>
          <w:b/>
        </w:rPr>
        <w:t>:</w:t>
      </w:r>
    </w:p>
    <w:p w:rsidR="001D6B78" w:rsidRDefault="001D6B78" w:rsidP="001D6B78">
      <w:pPr>
        <w:rPr>
          <w:b/>
        </w:rPr>
      </w:pPr>
    </w:p>
    <w:p w:rsidR="00F13377" w:rsidRPr="002F658A" w:rsidRDefault="00F13377" w:rsidP="00F13377">
      <w:pPr>
        <w:ind w:firstLine="708"/>
        <w:jc w:val="both"/>
      </w:pPr>
      <w:r w:rsidRPr="002F658A">
        <w:t>1. Утвердить прогнозный план (программу) приватизации муниципального имущества на 2020 год, согласно приложению.</w:t>
      </w:r>
    </w:p>
    <w:p w:rsidR="00F13377" w:rsidRPr="002F658A" w:rsidRDefault="00F13377" w:rsidP="00F13377">
      <w:pPr>
        <w:jc w:val="both"/>
      </w:pPr>
      <w:r w:rsidRPr="002F658A">
        <w:tab/>
        <w:t>2. Поручить администрации муниципального образования «Морозовское городское поселение Всеволожского муниципального района Ленинградской области» обеспечить реализацию имущества, предусмотренного прогнозным планом приватизации муниципального имущества муниципального образования «Морозовское городское поселение Всеволожского муниципального района» на 2020 год, в установленном законом порядке.</w:t>
      </w:r>
    </w:p>
    <w:p w:rsidR="00F13377" w:rsidRPr="002F658A" w:rsidRDefault="00F13377" w:rsidP="00F13377">
      <w:pPr>
        <w:jc w:val="both"/>
      </w:pPr>
      <w:r w:rsidRPr="002F658A">
        <w:tab/>
        <w:t xml:space="preserve">3. Опубликовать настоящее решение в газете «Ладожские новости» и разместить на официальном сайте </w:t>
      </w:r>
      <w:bookmarkStart w:id="0" w:name="_Hlk533596823"/>
      <w:r w:rsidRPr="002F658A">
        <w:t>муниципального образования «Морозовское городское поселение Всеволожского муниципального района Ленинградской области» в сети «Интернет».</w:t>
      </w:r>
      <w:bookmarkEnd w:id="0"/>
    </w:p>
    <w:p w:rsidR="00F13377" w:rsidRPr="002F658A" w:rsidRDefault="00F13377" w:rsidP="00F13377">
      <w:pPr>
        <w:jc w:val="both"/>
      </w:pPr>
      <w:r w:rsidRPr="002F658A">
        <w:t>4. Настоящее решение вступает в силу со дня его официального опубликования.</w:t>
      </w:r>
    </w:p>
    <w:p w:rsidR="00F13377" w:rsidRPr="002F658A" w:rsidRDefault="00F13377" w:rsidP="00F13377">
      <w:pPr>
        <w:jc w:val="both"/>
      </w:pPr>
      <w:r w:rsidRPr="002F658A">
        <w:t>5. Контроль исполнения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w:t>
      </w:r>
    </w:p>
    <w:p w:rsidR="00923ED0" w:rsidRPr="00A87D62" w:rsidRDefault="00923ED0" w:rsidP="00923ED0">
      <w:pPr>
        <w:widowControl w:val="0"/>
        <w:tabs>
          <w:tab w:val="left" w:pos="709"/>
          <w:tab w:val="left" w:pos="851"/>
        </w:tabs>
        <w:autoSpaceDE w:val="0"/>
        <w:autoSpaceDN w:val="0"/>
        <w:adjustRightInd w:val="0"/>
        <w:jc w:val="both"/>
      </w:pPr>
    </w:p>
    <w:p w:rsidR="00215F97" w:rsidRDefault="00215F97" w:rsidP="00215F97">
      <w:pPr>
        <w:jc w:val="both"/>
      </w:pPr>
    </w:p>
    <w:p w:rsidR="009972D4" w:rsidRDefault="009972D4" w:rsidP="00215F97">
      <w:pPr>
        <w:jc w:val="both"/>
      </w:pPr>
    </w:p>
    <w:p w:rsidR="004E1B3C" w:rsidRDefault="004E1B3C" w:rsidP="00215F97">
      <w:pPr>
        <w:jc w:val="both"/>
      </w:pPr>
    </w:p>
    <w:p w:rsidR="00277B47" w:rsidRDefault="000209E7" w:rsidP="00215F97">
      <w:pPr>
        <w:jc w:val="both"/>
      </w:pPr>
      <w:r>
        <w:t xml:space="preserve">Глава муниципального образования </w:t>
      </w:r>
      <w:r>
        <w:tab/>
      </w:r>
      <w:r>
        <w:tab/>
      </w:r>
      <w:r>
        <w:tab/>
      </w:r>
      <w:r>
        <w:tab/>
      </w:r>
      <w:r>
        <w:tab/>
      </w:r>
      <w:r w:rsidR="00AE3F5B">
        <w:t>Е.Б. Ермако</w:t>
      </w:r>
      <w:r w:rsidR="00147FE2">
        <w:t>в</w:t>
      </w:r>
      <w:r w:rsidR="004E1B3C">
        <w:t>а</w:t>
      </w:r>
      <w:bookmarkStart w:id="1" w:name="_GoBack"/>
      <w:bookmarkEnd w:id="1"/>
    </w:p>
    <w:p w:rsidR="004251AC" w:rsidRDefault="004251AC" w:rsidP="00215F97">
      <w:pPr>
        <w:jc w:val="both"/>
      </w:pPr>
    </w:p>
    <w:p w:rsidR="004251AC" w:rsidRDefault="004251AC" w:rsidP="00215F97">
      <w:pPr>
        <w:jc w:val="both"/>
      </w:pPr>
    </w:p>
    <w:p w:rsidR="00F13377" w:rsidRDefault="00F13377" w:rsidP="00215F97">
      <w:pPr>
        <w:jc w:val="both"/>
      </w:pPr>
    </w:p>
    <w:p w:rsidR="00F13377" w:rsidRPr="00F13377" w:rsidRDefault="00F13377" w:rsidP="00F13377">
      <w:pPr>
        <w:ind w:left="5760"/>
        <w:jc w:val="right"/>
      </w:pPr>
      <w:r w:rsidRPr="00F13377">
        <w:t>УТВЕРЖДЕН</w:t>
      </w:r>
    </w:p>
    <w:p w:rsidR="004251AC" w:rsidRPr="00656C99" w:rsidRDefault="004251AC" w:rsidP="00F13377">
      <w:pPr>
        <w:ind w:left="5580"/>
        <w:jc w:val="right"/>
      </w:pPr>
      <w:r w:rsidRPr="00656C99">
        <w:t>решени</w:t>
      </w:r>
      <w:r w:rsidR="00F13377">
        <w:t>ем</w:t>
      </w:r>
      <w:r w:rsidRPr="00656C99">
        <w:t xml:space="preserve"> совета депутатов</w:t>
      </w:r>
    </w:p>
    <w:p w:rsidR="004251AC" w:rsidRPr="00656C99" w:rsidRDefault="004251AC" w:rsidP="00F13377">
      <w:pPr>
        <w:ind w:left="5580"/>
        <w:jc w:val="right"/>
      </w:pPr>
      <w:r w:rsidRPr="00656C99">
        <w:t>муниципального образования</w:t>
      </w:r>
    </w:p>
    <w:p w:rsidR="004251AC" w:rsidRPr="00656C99" w:rsidRDefault="004251AC" w:rsidP="00F13377">
      <w:pPr>
        <w:ind w:left="5580"/>
        <w:jc w:val="right"/>
      </w:pPr>
      <w:r w:rsidRPr="00656C99">
        <w:t>«Морозовское городское поселение Всеволожского муниципального района Ленинградской области»</w:t>
      </w:r>
    </w:p>
    <w:p w:rsidR="004251AC" w:rsidRDefault="004251AC" w:rsidP="00F13377">
      <w:pPr>
        <w:tabs>
          <w:tab w:val="left" w:pos="851"/>
        </w:tabs>
        <w:jc w:val="right"/>
      </w:pPr>
      <w:r>
        <w:t xml:space="preserve">от 27 января 2020 года № </w:t>
      </w:r>
      <w:r w:rsidR="004A0937">
        <w:t>2</w:t>
      </w:r>
    </w:p>
    <w:p w:rsidR="00F13377" w:rsidRPr="00656C99" w:rsidRDefault="00F13377" w:rsidP="00F13377">
      <w:pPr>
        <w:ind w:left="5580"/>
        <w:jc w:val="right"/>
      </w:pPr>
      <w:r w:rsidRPr="00656C99">
        <w:t>Приложение</w:t>
      </w:r>
    </w:p>
    <w:p w:rsidR="00F13377" w:rsidRDefault="00F13377" w:rsidP="004251AC">
      <w:pPr>
        <w:tabs>
          <w:tab w:val="left" w:pos="851"/>
        </w:tabs>
        <w:jc w:val="right"/>
      </w:pPr>
    </w:p>
    <w:p w:rsidR="009540CB" w:rsidRDefault="009540CB" w:rsidP="004251AC">
      <w:pPr>
        <w:tabs>
          <w:tab w:val="left" w:pos="851"/>
        </w:tabs>
        <w:jc w:val="right"/>
      </w:pPr>
    </w:p>
    <w:p w:rsidR="004251AC" w:rsidRDefault="004251AC" w:rsidP="004251AC">
      <w:pPr>
        <w:tabs>
          <w:tab w:val="left" w:pos="851"/>
        </w:tabs>
        <w:jc w:val="right"/>
      </w:pPr>
    </w:p>
    <w:p w:rsidR="009540CB" w:rsidRPr="002F658A" w:rsidRDefault="009540CB" w:rsidP="009540CB">
      <w:pPr>
        <w:jc w:val="center"/>
      </w:pPr>
      <w:r w:rsidRPr="002F658A">
        <w:t xml:space="preserve">Прогнозный план (программа) приватизации </w:t>
      </w:r>
    </w:p>
    <w:p w:rsidR="009540CB" w:rsidRPr="002F658A" w:rsidRDefault="009540CB" w:rsidP="009540CB">
      <w:pPr>
        <w:jc w:val="center"/>
      </w:pPr>
      <w:r w:rsidRPr="002F658A">
        <w:t>муниципального имущества на 2020 год</w:t>
      </w:r>
    </w:p>
    <w:p w:rsidR="009540CB" w:rsidRPr="002F658A" w:rsidRDefault="009540CB" w:rsidP="009540CB">
      <w:r w:rsidRPr="002F658A">
        <w:tab/>
      </w:r>
    </w:p>
    <w:p w:rsidR="009540CB" w:rsidRPr="002F658A" w:rsidRDefault="009540CB" w:rsidP="009540CB">
      <w:pPr>
        <w:ind w:firstLine="708"/>
        <w:jc w:val="both"/>
      </w:pPr>
      <w:r w:rsidRPr="002F658A">
        <w:t>1. Прогнозный план (программа) приватизации муниципального имущества муниципального образования «Морозовское городское поселение» на 2020 год разработан в соответствии с требованиями Федерального закона от 21.12.2001 № 178-ФЗ «О приватизации государственного и муниципального имущества в Российской Федерации»,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p>
    <w:p w:rsidR="009540CB" w:rsidRPr="002F658A" w:rsidRDefault="009540CB" w:rsidP="009540CB">
      <w:pPr>
        <w:ind w:firstLine="708"/>
        <w:jc w:val="both"/>
      </w:pPr>
      <w:r w:rsidRPr="002F658A">
        <w:t>2. Целями и задачами реализации Прогнозного плана (программы) приватизации муниципального имущества является повышение эффективности использования муниципального имущества для социально-экономического развития муниципального образования «Морозовское городское поселение Всеволожского муниципального района Ленинградской области» и увеличение доходной части бюджета.</w:t>
      </w:r>
    </w:p>
    <w:p w:rsidR="009540CB" w:rsidRPr="002F658A" w:rsidRDefault="009540CB" w:rsidP="009540CB">
      <w:pPr>
        <w:ind w:firstLine="708"/>
        <w:jc w:val="both"/>
      </w:pPr>
      <w:r w:rsidRPr="002F658A">
        <w:t>3. Прогнозный план (программа) приватизации муниципального имущества содержит перечень муниципального имущества, которое планируется приватизировать в 2020 году, с указанием характеристик объекта.</w:t>
      </w:r>
    </w:p>
    <w:p w:rsidR="009540CB" w:rsidRPr="002F658A" w:rsidRDefault="009540CB" w:rsidP="009540CB">
      <w:pPr>
        <w:ind w:firstLine="708"/>
        <w:jc w:val="both"/>
      </w:pPr>
      <w:r w:rsidRPr="002F658A">
        <w:t>4. Изменения в Прогнозный план (программу) приватизации муниципального имущества вносятся по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9540CB" w:rsidRPr="002F658A" w:rsidRDefault="009540CB" w:rsidP="009540CB">
      <w:pPr>
        <w:ind w:firstLine="708"/>
        <w:jc w:val="both"/>
      </w:pPr>
      <w:r w:rsidRPr="002F658A">
        <w:t xml:space="preserve">5. Приватизация муниципального имущества осуществляется в соответствии с федеральным законодательством о приватизации,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и настоящим Прогнозным планом (программой) приватизации муниципального имущества с учетом особенностей участия субъектов малого и среднего предпринимательства в приватизации муниципального недвижимого имущества.  </w:t>
      </w:r>
    </w:p>
    <w:p w:rsidR="004251AC" w:rsidRDefault="004251AC"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Default="009540CB" w:rsidP="009540CB"/>
    <w:p w:rsidR="009540CB" w:rsidRPr="002F658A" w:rsidRDefault="009540CB" w:rsidP="009540CB">
      <w:pPr>
        <w:jc w:val="center"/>
      </w:pPr>
      <w:r w:rsidRPr="002F658A">
        <w:t xml:space="preserve">Перечень муниципального имущества, </w:t>
      </w:r>
    </w:p>
    <w:p w:rsidR="009540CB" w:rsidRDefault="009540CB" w:rsidP="009540CB">
      <w:pPr>
        <w:jc w:val="center"/>
      </w:pPr>
      <w:r w:rsidRPr="002F658A">
        <w:t>планируемого к приватизации в 2020 году</w:t>
      </w:r>
    </w:p>
    <w:p w:rsidR="009540CB" w:rsidRPr="002F658A" w:rsidRDefault="009540CB" w:rsidP="009540CB">
      <w:pPr>
        <w:jc w:val="center"/>
      </w:pPr>
    </w:p>
    <w:tbl>
      <w:tblPr>
        <w:tblW w:w="10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86"/>
        <w:gridCol w:w="4140"/>
        <w:gridCol w:w="1731"/>
        <w:gridCol w:w="1254"/>
      </w:tblGrid>
      <w:tr w:rsidR="009540CB" w:rsidRPr="00032609" w:rsidTr="003D4029">
        <w:tc>
          <w:tcPr>
            <w:tcW w:w="540" w:type="dxa"/>
            <w:shd w:val="clear" w:color="auto" w:fill="auto"/>
          </w:tcPr>
          <w:p w:rsidR="009540CB" w:rsidRPr="009540CB" w:rsidRDefault="009540CB" w:rsidP="003D4029">
            <w:pPr>
              <w:jc w:val="center"/>
            </w:pPr>
            <w:r w:rsidRPr="009540CB">
              <w:rPr>
                <w:sz w:val="22"/>
                <w:szCs w:val="22"/>
              </w:rPr>
              <w:t>№ п/п</w:t>
            </w:r>
          </w:p>
        </w:tc>
        <w:tc>
          <w:tcPr>
            <w:tcW w:w="2586" w:type="dxa"/>
            <w:shd w:val="clear" w:color="auto" w:fill="auto"/>
          </w:tcPr>
          <w:p w:rsidR="009540CB" w:rsidRPr="009540CB" w:rsidRDefault="009540CB" w:rsidP="003D4029">
            <w:r w:rsidRPr="009540CB">
              <w:rPr>
                <w:sz w:val="22"/>
                <w:szCs w:val="22"/>
              </w:rPr>
              <w:t>Адрес объекта</w:t>
            </w:r>
          </w:p>
        </w:tc>
        <w:tc>
          <w:tcPr>
            <w:tcW w:w="4140" w:type="dxa"/>
            <w:shd w:val="clear" w:color="auto" w:fill="auto"/>
          </w:tcPr>
          <w:p w:rsidR="009540CB" w:rsidRPr="009540CB" w:rsidRDefault="009540CB" w:rsidP="003D4029">
            <w:pPr>
              <w:jc w:val="center"/>
            </w:pPr>
            <w:r w:rsidRPr="009540CB">
              <w:rPr>
                <w:sz w:val="22"/>
                <w:szCs w:val="22"/>
              </w:rPr>
              <w:t>Наименование объекта</w:t>
            </w:r>
          </w:p>
        </w:tc>
        <w:tc>
          <w:tcPr>
            <w:tcW w:w="1731" w:type="dxa"/>
            <w:shd w:val="clear" w:color="auto" w:fill="auto"/>
          </w:tcPr>
          <w:p w:rsidR="009540CB" w:rsidRPr="009540CB" w:rsidRDefault="009540CB" w:rsidP="003D4029">
            <w:pPr>
              <w:jc w:val="center"/>
            </w:pPr>
            <w:r w:rsidRPr="009540CB">
              <w:rPr>
                <w:sz w:val="22"/>
                <w:szCs w:val="22"/>
              </w:rPr>
              <w:t>Характер использования объекта на момент подготовки перечня</w:t>
            </w:r>
          </w:p>
        </w:tc>
        <w:tc>
          <w:tcPr>
            <w:tcW w:w="1254" w:type="dxa"/>
            <w:shd w:val="clear" w:color="auto" w:fill="auto"/>
          </w:tcPr>
          <w:p w:rsidR="009540CB" w:rsidRPr="009540CB" w:rsidRDefault="009540CB" w:rsidP="003D4029">
            <w:pPr>
              <w:jc w:val="center"/>
            </w:pPr>
            <w:r w:rsidRPr="009540CB">
              <w:rPr>
                <w:sz w:val="22"/>
                <w:szCs w:val="22"/>
              </w:rPr>
              <w:t>Стоимость</w:t>
            </w:r>
          </w:p>
          <w:p w:rsidR="009540CB" w:rsidRPr="009540CB" w:rsidRDefault="009540CB" w:rsidP="003D4029">
            <w:pPr>
              <w:jc w:val="center"/>
            </w:pPr>
            <w:r w:rsidRPr="009540CB">
              <w:rPr>
                <w:sz w:val="22"/>
                <w:szCs w:val="22"/>
              </w:rPr>
              <w:t>(руб.)</w:t>
            </w:r>
          </w:p>
        </w:tc>
      </w:tr>
      <w:tr w:rsidR="009540CB" w:rsidRPr="00032609" w:rsidTr="003D4029">
        <w:tc>
          <w:tcPr>
            <w:tcW w:w="540" w:type="dxa"/>
            <w:shd w:val="clear" w:color="auto" w:fill="auto"/>
          </w:tcPr>
          <w:p w:rsidR="009540CB" w:rsidRPr="009540CB" w:rsidRDefault="009540CB" w:rsidP="003D4029">
            <w:pPr>
              <w:jc w:val="both"/>
            </w:pPr>
            <w:r w:rsidRPr="009540CB">
              <w:rPr>
                <w:sz w:val="22"/>
                <w:szCs w:val="22"/>
              </w:rPr>
              <w:t>1</w:t>
            </w:r>
          </w:p>
        </w:tc>
        <w:tc>
          <w:tcPr>
            <w:tcW w:w="2586" w:type="dxa"/>
            <w:shd w:val="clear" w:color="auto" w:fill="auto"/>
          </w:tcPr>
          <w:p w:rsidR="009540CB" w:rsidRPr="009540CB" w:rsidRDefault="009540CB" w:rsidP="003D4029">
            <w:pPr>
              <w:jc w:val="both"/>
            </w:pPr>
            <w:r w:rsidRPr="009540CB">
              <w:rPr>
                <w:sz w:val="22"/>
                <w:szCs w:val="22"/>
              </w:rPr>
              <w:t>Ленинградская область, Всеволожский район, г.п. им. Морозова, вблизи ост.п.19 км</w:t>
            </w:r>
          </w:p>
        </w:tc>
        <w:tc>
          <w:tcPr>
            <w:tcW w:w="4140" w:type="dxa"/>
            <w:shd w:val="clear" w:color="auto" w:fill="auto"/>
          </w:tcPr>
          <w:p w:rsidR="009540CB" w:rsidRPr="009540CB" w:rsidRDefault="009540CB" w:rsidP="003D4029">
            <w:pPr>
              <w:jc w:val="both"/>
            </w:pPr>
            <w:r w:rsidRPr="009540CB">
              <w:rPr>
                <w:sz w:val="22"/>
                <w:szCs w:val="22"/>
              </w:rPr>
              <w:t>Объект незавершенного строительства, площадь застройки 72,6 кв.м., степень готовности 12%</w:t>
            </w:r>
          </w:p>
        </w:tc>
        <w:tc>
          <w:tcPr>
            <w:tcW w:w="1731" w:type="dxa"/>
            <w:shd w:val="clear" w:color="auto" w:fill="auto"/>
          </w:tcPr>
          <w:p w:rsidR="009540CB" w:rsidRPr="009540CB" w:rsidRDefault="009540CB" w:rsidP="003D4029">
            <w:pPr>
              <w:jc w:val="both"/>
            </w:pPr>
            <w:r w:rsidRPr="009540CB">
              <w:rPr>
                <w:sz w:val="22"/>
                <w:szCs w:val="22"/>
              </w:rPr>
              <w:t>Не используется</w:t>
            </w:r>
          </w:p>
        </w:tc>
        <w:tc>
          <w:tcPr>
            <w:tcW w:w="1254" w:type="dxa"/>
            <w:shd w:val="clear" w:color="auto" w:fill="auto"/>
          </w:tcPr>
          <w:p w:rsidR="009540CB" w:rsidRPr="009540CB" w:rsidRDefault="009540CB" w:rsidP="003D4029">
            <w:pPr>
              <w:jc w:val="both"/>
            </w:pPr>
            <w:r w:rsidRPr="009540CB">
              <w:rPr>
                <w:sz w:val="22"/>
                <w:szCs w:val="22"/>
              </w:rPr>
              <w:t>Рыночная стоимость</w:t>
            </w:r>
          </w:p>
        </w:tc>
      </w:tr>
      <w:tr w:rsidR="009540CB" w:rsidRPr="00032609" w:rsidTr="003D4029">
        <w:tc>
          <w:tcPr>
            <w:tcW w:w="540" w:type="dxa"/>
            <w:shd w:val="clear" w:color="auto" w:fill="auto"/>
          </w:tcPr>
          <w:p w:rsidR="009540CB" w:rsidRPr="009540CB" w:rsidRDefault="009540CB" w:rsidP="003D4029">
            <w:r w:rsidRPr="009540CB">
              <w:rPr>
                <w:sz w:val="22"/>
                <w:szCs w:val="22"/>
              </w:rPr>
              <w:t>2</w:t>
            </w:r>
          </w:p>
        </w:tc>
        <w:tc>
          <w:tcPr>
            <w:tcW w:w="2586" w:type="dxa"/>
            <w:shd w:val="clear" w:color="auto" w:fill="auto"/>
          </w:tcPr>
          <w:p w:rsidR="009540CB" w:rsidRPr="009540CB" w:rsidRDefault="009540CB" w:rsidP="003D4029">
            <w:r w:rsidRPr="009540CB">
              <w:rPr>
                <w:sz w:val="22"/>
                <w:szCs w:val="22"/>
              </w:rPr>
              <w:t xml:space="preserve">Ленинградская область, </w:t>
            </w:r>
          </w:p>
          <w:p w:rsidR="009540CB" w:rsidRPr="009540CB" w:rsidRDefault="009540CB" w:rsidP="003D4029">
            <w:r w:rsidRPr="009540CB">
              <w:rPr>
                <w:sz w:val="22"/>
                <w:szCs w:val="22"/>
              </w:rPr>
              <w:t>Всеволожский район, п.г.т. им. Морозова</w:t>
            </w:r>
          </w:p>
          <w:p w:rsidR="009540CB" w:rsidRPr="009540CB" w:rsidRDefault="009540CB" w:rsidP="003D4029">
            <w:r w:rsidRPr="009540CB">
              <w:rPr>
                <w:sz w:val="22"/>
                <w:szCs w:val="22"/>
              </w:rPr>
              <w:t>ул. Первомайская, д.18, пом.1</w:t>
            </w:r>
          </w:p>
        </w:tc>
        <w:tc>
          <w:tcPr>
            <w:tcW w:w="4140" w:type="dxa"/>
            <w:shd w:val="clear" w:color="auto" w:fill="auto"/>
          </w:tcPr>
          <w:p w:rsidR="009540CB" w:rsidRPr="009540CB" w:rsidRDefault="009540CB" w:rsidP="003D4029">
            <w:r w:rsidRPr="009540CB">
              <w:rPr>
                <w:sz w:val="22"/>
                <w:szCs w:val="22"/>
              </w:rPr>
              <w:t xml:space="preserve">Нежилое помещение, </w:t>
            </w:r>
          </w:p>
          <w:p w:rsidR="009540CB" w:rsidRPr="009540CB" w:rsidRDefault="009540CB" w:rsidP="003D4029">
            <w:r w:rsidRPr="009540CB">
              <w:rPr>
                <w:sz w:val="22"/>
                <w:szCs w:val="22"/>
              </w:rPr>
              <w:t xml:space="preserve">общая площадь 26,8 кв.м. </w:t>
            </w:r>
          </w:p>
          <w:p w:rsidR="009540CB" w:rsidRPr="009540CB" w:rsidRDefault="009540CB" w:rsidP="003D4029">
            <w:r w:rsidRPr="009540CB">
              <w:rPr>
                <w:sz w:val="22"/>
                <w:szCs w:val="22"/>
              </w:rPr>
              <w:t>кадастровый номер: 47:07:1711010:1895</w:t>
            </w:r>
          </w:p>
          <w:p w:rsidR="009540CB" w:rsidRPr="009540CB" w:rsidRDefault="009540CB" w:rsidP="003D4029"/>
        </w:tc>
        <w:tc>
          <w:tcPr>
            <w:tcW w:w="1731" w:type="dxa"/>
            <w:shd w:val="clear" w:color="auto" w:fill="auto"/>
          </w:tcPr>
          <w:p w:rsidR="009540CB" w:rsidRPr="009540CB" w:rsidRDefault="009540CB" w:rsidP="003D4029">
            <w:r w:rsidRPr="009540CB">
              <w:rPr>
                <w:sz w:val="22"/>
                <w:szCs w:val="22"/>
              </w:rPr>
              <w:t>Не используется</w:t>
            </w:r>
          </w:p>
        </w:tc>
        <w:tc>
          <w:tcPr>
            <w:tcW w:w="1254" w:type="dxa"/>
            <w:shd w:val="clear" w:color="auto" w:fill="auto"/>
          </w:tcPr>
          <w:p w:rsidR="009540CB" w:rsidRPr="009540CB" w:rsidRDefault="009540CB" w:rsidP="003D4029">
            <w:pPr>
              <w:jc w:val="center"/>
            </w:pPr>
            <w:r w:rsidRPr="009540CB">
              <w:rPr>
                <w:sz w:val="22"/>
                <w:szCs w:val="22"/>
              </w:rPr>
              <w:t>Рыночная стоимость</w:t>
            </w:r>
          </w:p>
        </w:tc>
      </w:tr>
      <w:tr w:rsidR="009540CB" w:rsidRPr="00032609" w:rsidTr="003D4029">
        <w:tc>
          <w:tcPr>
            <w:tcW w:w="540" w:type="dxa"/>
            <w:shd w:val="clear" w:color="auto" w:fill="auto"/>
          </w:tcPr>
          <w:p w:rsidR="009540CB" w:rsidRPr="009540CB" w:rsidRDefault="009540CB" w:rsidP="003D4029">
            <w:r w:rsidRPr="009540CB">
              <w:rPr>
                <w:sz w:val="22"/>
                <w:szCs w:val="22"/>
              </w:rPr>
              <w:t>3</w:t>
            </w:r>
          </w:p>
        </w:tc>
        <w:tc>
          <w:tcPr>
            <w:tcW w:w="2586" w:type="dxa"/>
            <w:shd w:val="clear" w:color="auto" w:fill="auto"/>
          </w:tcPr>
          <w:p w:rsidR="009540CB" w:rsidRPr="009540CB" w:rsidRDefault="009540CB" w:rsidP="003D4029">
            <w:pPr>
              <w:jc w:val="both"/>
            </w:pPr>
            <w:r w:rsidRPr="009540CB">
              <w:rPr>
                <w:sz w:val="22"/>
                <w:szCs w:val="22"/>
              </w:rPr>
              <w:t>Ленинградская область, Всеволожский муниципальный район, Морозовское городское поселение, г.п. им. Морозова, Сосновый переулок, уч. № 12</w:t>
            </w:r>
          </w:p>
        </w:tc>
        <w:tc>
          <w:tcPr>
            <w:tcW w:w="4140" w:type="dxa"/>
            <w:shd w:val="clear" w:color="auto" w:fill="auto"/>
          </w:tcPr>
          <w:p w:rsidR="009540CB" w:rsidRPr="009540CB" w:rsidRDefault="009540CB" w:rsidP="003D4029">
            <w:pPr>
              <w:jc w:val="both"/>
            </w:pPr>
            <w:r w:rsidRPr="009540CB">
              <w:rPr>
                <w:sz w:val="22"/>
                <w:szCs w:val="22"/>
              </w:rPr>
              <w:t xml:space="preserve">Земельный участок, категория земель: земли населенных пунктов, вид разрешенного использования: для индивидуального жилищного строительства, площадью 55 277 </w:t>
            </w:r>
            <w:r w:rsidR="0073794C" w:rsidRPr="009540CB">
              <w:rPr>
                <w:sz w:val="22"/>
                <w:szCs w:val="22"/>
              </w:rPr>
              <w:t>кв. м</w:t>
            </w:r>
            <w:r w:rsidRPr="009540CB">
              <w:rPr>
                <w:sz w:val="22"/>
                <w:szCs w:val="22"/>
              </w:rPr>
              <w:t>, кадастровый номер 47:07:1703013:38</w:t>
            </w:r>
          </w:p>
        </w:tc>
        <w:tc>
          <w:tcPr>
            <w:tcW w:w="1731" w:type="dxa"/>
            <w:shd w:val="clear" w:color="auto" w:fill="auto"/>
          </w:tcPr>
          <w:p w:rsidR="009540CB" w:rsidRPr="009540CB" w:rsidRDefault="009540CB" w:rsidP="003D4029">
            <w:r w:rsidRPr="009540CB">
              <w:rPr>
                <w:sz w:val="22"/>
                <w:szCs w:val="22"/>
              </w:rPr>
              <w:t>Не используется</w:t>
            </w:r>
          </w:p>
        </w:tc>
        <w:tc>
          <w:tcPr>
            <w:tcW w:w="1254" w:type="dxa"/>
            <w:shd w:val="clear" w:color="auto" w:fill="auto"/>
          </w:tcPr>
          <w:p w:rsidR="009540CB" w:rsidRPr="009540CB" w:rsidRDefault="009540CB" w:rsidP="003D4029">
            <w:pPr>
              <w:jc w:val="center"/>
            </w:pPr>
            <w:r w:rsidRPr="009540CB">
              <w:rPr>
                <w:sz w:val="22"/>
                <w:szCs w:val="22"/>
              </w:rPr>
              <w:t>Рыночная стоимость</w:t>
            </w:r>
          </w:p>
        </w:tc>
      </w:tr>
    </w:tbl>
    <w:p w:rsidR="009540CB" w:rsidRDefault="009540CB" w:rsidP="009540CB"/>
    <w:sectPr w:rsidR="009540CB" w:rsidSect="00923ED0">
      <w:pgSz w:w="11906" w:h="16838"/>
      <w:pgMar w:top="851" w:right="851" w:bottom="851"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77" w:rsidRDefault="00F13377" w:rsidP="00F13377">
      <w:r>
        <w:separator/>
      </w:r>
    </w:p>
  </w:endnote>
  <w:endnote w:type="continuationSeparator" w:id="1">
    <w:p w:rsidR="00F13377" w:rsidRDefault="00F13377" w:rsidP="00F13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77" w:rsidRDefault="00F13377" w:rsidP="00F13377">
      <w:r>
        <w:separator/>
      </w:r>
    </w:p>
  </w:footnote>
  <w:footnote w:type="continuationSeparator" w:id="1">
    <w:p w:rsidR="00F13377" w:rsidRDefault="00F13377" w:rsidP="00F13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6E61"/>
    <w:rsid w:val="00013C7A"/>
    <w:rsid w:val="000209E7"/>
    <w:rsid w:val="00064E98"/>
    <w:rsid w:val="000C0FCB"/>
    <w:rsid w:val="00121123"/>
    <w:rsid w:val="001424C1"/>
    <w:rsid w:val="00147FE2"/>
    <w:rsid w:val="00156533"/>
    <w:rsid w:val="001B0E31"/>
    <w:rsid w:val="001D6B78"/>
    <w:rsid w:val="00204B93"/>
    <w:rsid w:val="0020530E"/>
    <w:rsid w:val="00215F97"/>
    <w:rsid w:val="00223DC9"/>
    <w:rsid w:val="00277B47"/>
    <w:rsid w:val="00282A1B"/>
    <w:rsid w:val="002C0158"/>
    <w:rsid w:val="002C275D"/>
    <w:rsid w:val="002D1438"/>
    <w:rsid w:val="002E1310"/>
    <w:rsid w:val="00316BD3"/>
    <w:rsid w:val="00372744"/>
    <w:rsid w:val="00385CEB"/>
    <w:rsid w:val="00400F6F"/>
    <w:rsid w:val="0042171C"/>
    <w:rsid w:val="004251AC"/>
    <w:rsid w:val="00455C58"/>
    <w:rsid w:val="00465DFC"/>
    <w:rsid w:val="004758DE"/>
    <w:rsid w:val="00480F53"/>
    <w:rsid w:val="004A0937"/>
    <w:rsid w:val="004E1B3C"/>
    <w:rsid w:val="005208CB"/>
    <w:rsid w:val="00567863"/>
    <w:rsid w:val="005A1BAC"/>
    <w:rsid w:val="005A47F0"/>
    <w:rsid w:val="005A78C5"/>
    <w:rsid w:val="00634153"/>
    <w:rsid w:val="00645C87"/>
    <w:rsid w:val="00674E91"/>
    <w:rsid w:val="0073794C"/>
    <w:rsid w:val="0079664F"/>
    <w:rsid w:val="00814DB7"/>
    <w:rsid w:val="00885E34"/>
    <w:rsid w:val="00923ED0"/>
    <w:rsid w:val="009540CB"/>
    <w:rsid w:val="00986382"/>
    <w:rsid w:val="009972D4"/>
    <w:rsid w:val="009A4FE5"/>
    <w:rsid w:val="00AE3F5B"/>
    <w:rsid w:val="00AF1C9F"/>
    <w:rsid w:val="00C21D18"/>
    <w:rsid w:val="00C53DAC"/>
    <w:rsid w:val="00C8111C"/>
    <w:rsid w:val="00CF242E"/>
    <w:rsid w:val="00D309FC"/>
    <w:rsid w:val="00D37B78"/>
    <w:rsid w:val="00D656C5"/>
    <w:rsid w:val="00D74BAA"/>
    <w:rsid w:val="00D75CFD"/>
    <w:rsid w:val="00D94DA8"/>
    <w:rsid w:val="00DA6771"/>
    <w:rsid w:val="00DC7EA1"/>
    <w:rsid w:val="00E96E61"/>
    <w:rsid w:val="00EE2A1F"/>
    <w:rsid w:val="00EF60B1"/>
    <w:rsid w:val="00F13377"/>
    <w:rsid w:val="00F17E25"/>
    <w:rsid w:val="00F23605"/>
    <w:rsid w:val="00FB3283"/>
    <w:rsid w:val="00FB4BE5"/>
    <w:rsid w:val="00FE0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link w:val="ad"/>
    <w:locked/>
    <w:rsid w:val="00EF60B1"/>
    <w:rPr>
      <w:lang w:eastAsia="ru-RU"/>
    </w:rPr>
  </w:style>
  <w:style w:type="paragraph" w:styleId="ad">
    <w:name w:val="Body Text"/>
    <w:basedOn w:val="a"/>
    <w:link w:val="ac"/>
    <w:rsid w:val="00EF60B1"/>
    <w:pPr>
      <w:spacing w:after="120"/>
    </w:pPr>
    <w:rPr>
      <w:rFonts w:asciiTheme="minorHAnsi" w:eastAsiaTheme="minorHAnsi" w:hAnsiTheme="minorHAnsi" w:cstheme="minorBidi"/>
      <w:sz w:val="22"/>
      <w:szCs w:val="22"/>
    </w:rPr>
  </w:style>
  <w:style w:type="character" w:customStyle="1" w:styleId="10">
    <w:name w:val="Основной текст Знак1"/>
    <w:basedOn w:val="a0"/>
    <w:uiPriority w:val="99"/>
    <w:semiHidden/>
    <w:rsid w:val="00EF60B1"/>
    <w:rPr>
      <w:rFonts w:ascii="Times New Roman" w:eastAsia="Times New Roman" w:hAnsi="Times New Roman" w:cs="Times New Roman"/>
      <w:sz w:val="24"/>
      <w:szCs w:val="24"/>
      <w:lang w:eastAsia="ru-RU"/>
    </w:rPr>
  </w:style>
  <w:style w:type="paragraph" w:styleId="ae">
    <w:name w:val="Body Text Indent"/>
    <w:basedOn w:val="a"/>
    <w:link w:val="af"/>
    <w:rsid w:val="00EF60B1"/>
    <w:pPr>
      <w:spacing w:after="120"/>
      <w:ind w:left="283"/>
    </w:pPr>
    <w:rPr>
      <w:sz w:val="20"/>
      <w:szCs w:val="20"/>
    </w:rPr>
  </w:style>
  <w:style w:type="character" w:customStyle="1" w:styleId="af">
    <w:name w:val="Основной текст с отступом Знак"/>
    <w:basedOn w:val="a0"/>
    <w:link w:val="ae"/>
    <w:rsid w:val="00EF60B1"/>
    <w:rPr>
      <w:rFonts w:ascii="Times New Roman" w:eastAsia="Times New Roman" w:hAnsi="Times New Roman" w:cs="Times New Roman"/>
      <w:sz w:val="20"/>
      <w:szCs w:val="20"/>
      <w:lang w:eastAsia="ru-RU"/>
    </w:rPr>
  </w:style>
  <w:style w:type="paragraph" w:customStyle="1" w:styleId="Style4">
    <w:name w:val="Style4"/>
    <w:basedOn w:val="a"/>
    <w:uiPriority w:val="99"/>
    <w:rsid w:val="00FE0EB1"/>
    <w:pPr>
      <w:widowControl w:val="0"/>
      <w:autoSpaceDE w:val="0"/>
      <w:autoSpaceDN w:val="0"/>
      <w:adjustRightInd w:val="0"/>
      <w:spacing w:line="280" w:lineRule="exact"/>
      <w:ind w:firstLine="413"/>
    </w:pPr>
  </w:style>
  <w:style w:type="character" w:customStyle="1" w:styleId="FontStyle11">
    <w:name w:val="Font Style11"/>
    <w:basedOn w:val="a0"/>
    <w:uiPriority w:val="99"/>
    <w:rsid w:val="00FE0EB1"/>
    <w:rPr>
      <w:rFonts w:ascii="Times New Roman" w:hAnsi="Times New Roman" w:cs="Times New Roman"/>
      <w:sz w:val="22"/>
      <w:szCs w:val="22"/>
    </w:rPr>
  </w:style>
  <w:style w:type="paragraph" w:styleId="af0">
    <w:name w:val="header"/>
    <w:basedOn w:val="a"/>
    <w:link w:val="af1"/>
    <w:uiPriority w:val="99"/>
    <w:semiHidden/>
    <w:unhideWhenUsed/>
    <w:rsid w:val="00F13377"/>
    <w:pPr>
      <w:tabs>
        <w:tab w:val="center" w:pos="4677"/>
        <w:tab w:val="right" w:pos="9355"/>
      </w:tabs>
    </w:pPr>
  </w:style>
  <w:style w:type="character" w:customStyle="1" w:styleId="af1">
    <w:name w:val="Верхний колонтитул Знак"/>
    <w:basedOn w:val="a0"/>
    <w:link w:val="af0"/>
    <w:uiPriority w:val="99"/>
    <w:semiHidden/>
    <w:rsid w:val="00F13377"/>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F13377"/>
    <w:pPr>
      <w:tabs>
        <w:tab w:val="center" w:pos="4677"/>
        <w:tab w:val="right" w:pos="9355"/>
      </w:tabs>
    </w:pPr>
  </w:style>
  <w:style w:type="character" w:customStyle="1" w:styleId="af3">
    <w:name w:val="Нижний колонтитул Знак"/>
    <w:basedOn w:val="a0"/>
    <w:link w:val="af2"/>
    <w:uiPriority w:val="99"/>
    <w:semiHidden/>
    <w:rsid w:val="00F133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24</cp:revision>
  <cp:lastPrinted>2020-01-29T06:13:00Z</cp:lastPrinted>
  <dcterms:created xsi:type="dcterms:W3CDTF">2019-02-27T08:54:00Z</dcterms:created>
  <dcterms:modified xsi:type="dcterms:W3CDTF">2020-01-31T07:49:00Z</dcterms:modified>
</cp:coreProperties>
</file>