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21" w:rsidRPr="00600121" w:rsidRDefault="00600121" w:rsidP="00600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21">
        <w:rPr>
          <w:rFonts w:ascii="Times New Roman" w:hAnsi="Times New Roman" w:cs="Times New Roman"/>
          <w:b/>
          <w:sz w:val="28"/>
          <w:szCs w:val="28"/>
        </w:rPr>
        <w:t>Внимание! Отопительный сезон! Памятка по пожарной безопасности!</w:t>
      </w:r>
    </w:p>
    <w:p w:rsidR="00600121" w:rsidRDefault="00600121" w:rsidP="00600121">
      <w:pPr>
        <w:jc w:val="center"/>
      </w:pPr>
      <w:r w:rsidRPr="00600121">
        <w:rPr>
          <w:noProof/>
          <w:lang w:eastAsia="ru-RU"/>
        </w:rPr>
        <w:drawing>
          <wp:inline distT="0" distB="0" distL="0" distR="0">
            <wp:extent cx="3471288" cy="1466850"/>
            <wp:effectExtent l="0" t="0" r="0" b="0"/>
            <wp:docPr id="1" name="Рисунок 1" descr="C:\Users\User\Desktop\Работа\ПАМЯТКИ\памятка по отопительному сезону\2015.09.09-1441787593.9713_bezymjann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по отопительному сезону\2015.09.09-1441787593.9713_bezymjannyj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1" b="7907"/>
                    <a:stretch/>
                  </pic:blipFill>
                  <pic:spPr bwMode="auto">
                    <a:xfrm>
                      <a:off x="0" y="0"/>
                      <a:ext cx="3500883" cy="147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121" w:rsidRPr="00600121" w:rsidRDefault="00600121" w:rsidP="006001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121">
        <w:rPr>
          <w:rFonts w:ascii="Times New Roman" w:hAnsi="Times New Roman" w:cs="Times New Roman"/>
          <w:sz w:val="28"/>
          <w:szCs w:val="28"/>
        </w:rPr>
        <w:t>Зимой увеличивается количество бытовых пожаров в жилых домах и квартирах, причинами которых чаще всего являются грубые нарушения правил пожарной безопасности при эксплуатации отопительных систем и установок, печного отопления, перегрузки электросети, а также обычная беспечность. Именно поэтому так важно еще раз напомнить, что такую беду, как пожар все-таки можно предотвратить, позаботившись заранее о выполнении, в общем-то, простых требований.</w:t>
      </w:r>
    </w:p>
    <w:p w:rsidR="00600121" w:rsidRPr="00600121" w:rsidRDefault="00600121" w:rsidP="006001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121">
        <w:rPr>
          <w:rFonts w:ascii="Times New Roman" w:hAnsi="Times New Roman" w:cs="Times New Roman"/>
          <w:sz w:val="28"/>
          <w:szCs w:val="28"/>
        </w:rPr>
        <w:t>Если вы живете в частном или в зимнем доме на даче, перед началом отопительного сезона необходимо проверить исправность печи и дымохода, отремонтировать их, вычистить сажу, замазать трещины, побелить дымоход на чердаке, чтобы сразу увидеть появившиеся трещины. А в течение отопительного сезона нужно еще раз вычистить сажу. Золу и шлак, которые вы будете выгребать из топки, необходимо проливать водой и удалять в безопасное место. Оставленные над печами для просушки домашние вещи и другие сгораемые материалы также приводят к трагедиям.</w:t>
      </w:r>
    </w:p>
    <w:p w:rsidR="00600121" w:rsidRPr="00600121" w:rsidRDefault="00600121" w:rsidP="006001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121">
        <w:rPr>
          <w:rFonts w:ascii="Times New Roman" w:hAnsi="Times New Roman" w:cs="Times New Roman"/>
          <w:sz w:val="28"/>
          <w:szCs w:val="28"/>
        </w:rPr>
        <w:t xml:space="preserve">Стоит продумать расположение мебели в доме: кровати, занавески и другие сгораемые предметы должны находиться на расстоянии не менее одного — полутора метров от стен топящейся печи. Неразумно располагать топливо, другие горючие вещества и материалы на </w:t>
      </w:r>
      <w:proofErr w:type="spellStart"/>
      <w:r w:rsidRPr="00600121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600121">
        <w:rPr>
          <w:rFonts w:ascii="Times New Roman" w:hAnsi="Times New Roman" w:cs="Times New Roman"/>
          <w:sz w:val="28"/>
          <w:szCs w:val="28"/>
        </w:rPr>
        <w:t xml:space="preserve"> листе – это тоже может вызвать возгорание от близости с огнем.</w:t>
      </w:r>
    </w:p>
    <w:p w:rsidR="00600121" w:rsidRPr="00600121" w:rsidRDefault="00600121" w:rsidP="00600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121">
        <w:rPr>
          <w:rFonts w:ascii="Times New Roman" w:hAnsi="Times New Roman" w:cs="Times New Roman"/>
          <w:sz w:val="28"/>
          <w:szCs w:val="28"/>
        </w:rPr>
        <w:t>Опасно эксплуатировать провода и кабели с поврежденной или потерявшей защитные свойства изоляцией; пользоваться поврежденными розетками.</w:t>
      </w:r>
    </w:p>
    <w:p w:rsidR="00600121" w:rsidRPr="00600121" w:rsidRDefault="00600121" w:rsidP="00600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121">
        <w:rPr>
          <w:rFonts w:ascii="Times New Roman" w:hAnsi="Times New Roman" w:cs="Times New Roman"/>
          <w:sz w:val="28"/>
          <w:szCs w:val="28"/>
        </w:rPr>
        <w:t>Нельзя 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негорючих материалов; оставлять без присмотра включенные в сеть электрические бытовые приборы.</w:t>
      </w:r>
    </w:p>
    <w:p w:rsidR="00600121" w:rsidRPr="00600121" w:rsidRDefault="00600121" w:rsidP="00600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121">
        <w:rPr>
          <w:rFonts w:ascii="Times New Roman" w:hAnsi="Times New Roman" w:cs="Times New Roman"/>
          <w:sz w:val="28"/>
          <w:szCs w:val="28"/>
        </w:rPr>
        <w:t>Важно помнить, что уходя из дома, необходимо выключать все электронагревательные приборы; не применять для розжига печей бензин, керосин и другие легковоспламеняющиеся жидкости.</w:t>
      </w:r>
    </w:p>
    <w:p w:rsidR="006B18BF" w:rsidRPr="00600121" w:rsidRDefault="00600121" w:rsidP="00600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121">
        <w:rPr>
          <w:rFonts w:ascii="Times New Roman" w:hAnsi="Times New Roman" w:cs="Times New Roman"/>
          <w:sz w:val="28"/>
          <w:szCs w:val="28"/>
        </w:rPr>
        <w:lastRenderedPageBreak/>
        <w:t>Крайне рискованно оставлять без присмотра топящиеся печи или поручать на</w:t>
      </w:r>
      <w:bookmarkStart w:id="0" w:name="_GoBack"/>
      <w:bookmarkEnd w:id="0"/>
      <w:r w:rsidRPr="00600121">
        <w:rPr>
          <w:rFonts w:ascii="Times New Roman" w:hAnsi="Times New Roman" w:cs="Times New Roman"/>
          <w:sz w:val="28"/>
          <w:szCs w:val="28"/>
        </w:rPr>
        <w:t>дзор за ними малолетним детям!</w:t>
      </w:r>
    </w:p>
    <w:p w:rsidR="00600121" w:rsidRDefault="00600121" w:rsidP="006001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121" w:rsidRPr="00600121" w:rsidRDefault="00600121" w:rsidP="0060012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21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</w:t>
      </w:r>
      <w:proofErr w:type="gramStart"/>
      <w:r w:rsidRPr="00600121">
        <w:rPr>
          <w:rFonts w:ascii="Times New Roman" w:hAnsi="Times New Roman" w:cs="Times New Roman"/>
          <w:b/>
          <w:sz w:val="28"/>
          <w:szCs w:val="28"/>
        </w:rPr>
        <w:t>работы  Всеволожского</w:t>
      </w:r>
      <w:proofErr w:type="gramEnd"/>
      <w:r w:rsidRPr="00600121">
        <w:rPr>
          <w:rFonts w:ascii="Times New Roman" w:hAnsi="Times New Roman" w:cs="Times New Roman"/>
          <w:b/>
          <w:sz w:val="28"/>
          <w:szCs w:val="28"/>
        </w:rPr>
        <w:t xml:space="preserve"> района УНД и ПР Главного управления МЧС России по Ленинградской области напоминает:</w:t>
      </w:r>
    </w:p>
    <w:p w:rsidR="00600121" w:rsidRPr="00600121" w:rsidRDefault="00600121" w:rsidP="0060012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21" w:rsidRPr="00600121" w:rsidRDefault="00600121" w:rsidP="0060012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21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600121" w:rsidRPr="00600121" w:rsidRDefault="00600121" w:rsidP="0060012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21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                    8 (813-70) 40-829</w:t>
      </w:r>
    </w:p>
    <w:p w:rsidR="00600121" w:rsidRPr="00600121" w:rsidRDefault="00600121" w:rsidP="00600121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00121" w:rsidRPr="00600121" w:rsidRDefault="00600121" w:rsidP="00600121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sectPr w:rsidR="00600121" w:rsidRPr="0060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4240"/>
    <w:multiLevelType w:val="hybridMultilevel"/>
    <w:tmpl w:val="4BD6B7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6F"/>
    <w:rsid w:val="00600121"/>
    <w:rsid w:val="006B18BF"/>
    <w:rsid w:val="00E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A5ADE-6340-41DE-AF75-D07AE2C4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2019-09-20T07:05:00Z</dcterms:created>
  <dcterms:modified xsi:type="dcterms:W3CDTF">2019-09-20T07:11:00Z</dcterms:modified>
</cp:coreProperties>
</file>